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6BAC" w14:textId="2E069431" w:rsidR="00187B09" w:rsidRPr="005E32FD" w:rsidRDefault="00187B09" w:rsidP="00187B09">
      <w:pPr>
        <w:pStyle w:val="paragraph"/>
        <w:spacing w:before="0" w:beforeAutospacing="0" w:after="0" w:afterAutospacing="0"/>
        <w:contextualSpacing/>
        <w:textAlignment w:val="baseline"/>
        <w:rPr>
          <w:rFonts w:asciiTheme="minorHAnsi" w:hAnsiTheme="minorHAnsi" w:cstheme="minorHAnsi"/>
          <w:b/>
          <w:bCs/>
          <w:color w:val="0072C6"/>
          <w:sz w:val="22"/>
          <w:szCs w:val="22"/>
        </w:rPr>
      </w:pPr>
      <w:r w:rsidRPr="005E32FD">
        <w:rPr>
          <w:rFonts w:asciiTheme="minorHAnsi" w:hAnsiTheme="minorHAnsi" w:cstheme="minorHAnsi"/>
          <w:b/>
          <w:bCs/>
          <w:color w:val="0072C6"/>
          <w:sz w:val="22"/>
          <w:szCs w:val="22"/>
        </w:rPr>
        <w:t>Terms of Reference</w:t>
      </w:r>
      <w:r w:rsidR="008379C2">
        <w:rPr>
          <w:rFonts w:asciiTheme="minorHAnsi" w:hAnsiTheme="minorHAnsi" w:cstheme="minorHAnsi"/>
          <w:b/>
          <w:bCs/>
          <w:color w:val="0072C6"/>
          <w:sz w:val="22"/>
          <w:szCs w:val="22"/>
        </w:rPr>
        <w:t xml:space="preserve"> – East of England NHSE</w:t>
      </w:r>
    </w:p>
    <w:p w14:paraId="024270CB" w14:textId="461435A0" w:rsidR="00187B09" w:rsidRDefault="00187B09" w:rsidP="00187B09">
      <w:pPr>
        <w:pStyle w:val="paragraph"/>
        <w:spacing w:before="0" w:beforeAutospacing="0" w:after="0" w:afterAutospacing="0"/>
        <w:contextualSpacing/>
        <w:textAlignment w:val="baseline"/>
        <w:rPr>
          <w:rFonts w:asciiTheme="minorHAnsi" w:hAnsiTheme="minorHAnsi" w:cstheme="minorHAnsi"/>
          <w:b/>
          <w:bCs/>
          <w:color w:val="0072C6"/>
          <w:sz w:val="22"/>
          <w:szCs w:val="22"/>
        </w:rPr>
      </w:pPr>
    </w:p>
    <w:p w14:paraId="105A090E" w14:textId="1E12DEA9" w:rsidR="0012427C" w:rsidRPr="005E32FD" w:rsidRDefault="0012427C" w:rsidP="00187B09">
      <w:pPr>
        <w:pStyle w:val="paragraph"/>
        <w:spacing w:before="0" w:beforeAutospacing="0" w:after="0" w:afterAutospacing="0"/>
        <w:contextualSpacing/>
        <w:textAlignment w:val="baseline"/>
        <w:rPr>
          <w:rFonts w:asciiTheme="minorHAnsi" w:hAnsiTheme="minorHAnsi" w:cstheme="minorHAnsi"/>
          <w:b/>
          <w:bCs/>
          <w:color w:val="0072C6"/>
          <w:sz w:val="22"/>
          <w:szCs w:val="22"/>
        </w:rPr>
      </w:pPr>
      <w:r>
        <w:rPr>
          <w:rFonts w:asciiTheme="minorHAnsi" w:hAnsiTheme="minorHAnsi" w:cstheme="minorHAnsi"/>
          <w:b/>
          <w:bCs/>
          <w:color w:val="0072C6"/>
          <w:sz w:val="22"/>
          <w:szCs w:val="22"/>
        </w:rPr>
        <w:t xml:space="preserve"> Professional Nurse Advocate </w:t>
      </w:r>
      <w:r w:rsidR="002C1C17">
        <w:rPr>
          <w:rFonts w:asciiTheme="minorHAnsi" w:hAnsiTheme="minorHAnsi" w:cstheme="minorHAnsi"/>
          <w:b/>
          <w:bCs/>
          <w:color w:val="0072C6"/>
          <w:sz w:val="22"/>
          <w:szCs w:val="22"/>
        </w:rPr>
        <w:t>Critical Care Shared Decision Making Council</w:t>
      </w:r>
    </w:p>
    <w:p w14:paraId="5BEEE34E" w14:textId="77777777" w:rsidR="00187B09" w:rsidRPr="005E32FD" w:rsidRDefault="00187B09" w:rsidP="00187B09">
      <w:pPr>
        <w:pStyle w:val="paragraph"/>
        <w:spacing w:before="0" w:beforeAutospacing="0" w:after="0" w:afterAutospacing="0"/>
        <w:contextualSpacing/>
        <w:textAlignment w:val="baseline"/>
        <w:rPr>
          <w:rFonts w:asciiTheme="minorHAnsi" w:hAnsiTheme="minorHAnsi" w:cstheme="minorHAnsi"/>
          <w:b/>
          <w:bCs/>
          <w:color w:val="0072C6"/>
          <w:sz w:val="22"/>
          <w:szCs w:val="22"/>
        </w:rPr>
      </w:pPr>
    </w:p>
    <w:p w14:paraId="0042114B" w14:textId="234FE648" w:rsidR="00187B09" w:rsidRPr="005E32FD" w:rsidRDefault="00B8250B" w:rsidP="005E32FD">
      <w:pPr>
        <w:pStyle w:val="paragraph"/>
        <w:numPr>
          <w:ilvl w:val="0"/>
          <w:numId w:val="24"/>
        </w:numPr>
        <w:spacing w:before="0" w:beforeAutospacing="0" w:after="0" w:afterAutospacing="0"/>
        <w:contextualSpacing/>
        <w:textAlignment w:val="baseline"/>
        <w:rPr>
          <w:rFonts w:asciiTheme="minorHAnsi" w:hAnsiTheme="minorHAnsi" w:cstheme="minorHAnsi"/>
          <w:b/>
          <w:bCs/>
          <w:color w:val="0072C6"/>
          <w:sz w:val="22"/>
          <w:szCs w:val="22"/>
        </w:rPr>
      </w:pPr>
      <w:r w:rsidRPr="005E32FD">
        <w:rPr>
          <w:rFonts w:asciiTheme="minorHAnsi" w:hAnsiTheme="minorHAnsi" w:cstheme="minorHAnsi"/>
          <w:b/>
          <w:bCs/>
          <w:color w:val="0072C6"/>
          <w:sz w:val="22"/>
          <w:szCs w:val="22"/>
        </w:rPr>
        <w:t>Background and context</w:t>
      </w:r>
    </w:p>
    <w:p w14:paraId="2954DFA6" w14:textId="77777777" w:rsidR="00B8250B" w:rsidRPr="005E32FD" w:rsidRDefault="00B8250B" w:rsidP="00B8250B">
      <w:pPr>
        <w:pStyle w:val="paragraph"/>
        <w:spacing w:before="0" w:beforeAutospacing="0" w:after="0" w:afterAutospacing="0"/>
        <w:contextualSpacing/>
        <w:textAlignment w:val="baseline"/>
        <w:rPr>
          <w:rStyle w:val="normaltextrun"/>
          <w:rFonts w:asciiTheme="minorHAnsi" w:hAnsiTheme="minorHAnsi" w:cstheme="minorHAnsi"/>
          <w:color w:val="000000"/>
          <w:position w:val="1"/>
          <w:sz w:val="22"/>
          <w:szCs w:val="22"/>
        </w:rPr>
      </w:pPr>
    </w:p>
    <w:p w14:paraId="275CC695" w14:textId="77777777" w:rsidR="0000726E" w:rsidRPr="005E32FD" w:rsidRDefault="0000726E" w:rsidP="0000726E">
      <w:pPr>
        <w:pStyle w:val="NormalWeb"/>
        <w:shd w:val="clear" w:color="auto" w:fill="FFFFFF"/>
        <w:spacing w:before="0" w:beforeAutospacing="0" w:after="225" w:afterAutospacing="0"/>
        <w:textAlignment w:val="baseline"/>
        <w:rPr>
          <w:rFonts w:asciiTheme="minorHAnsi" w:hAnsiTheme="minorHAnsi" w:cstheme="minorHAnsi"/>
          <w:sz w:val="22"/>
          <w:szCs w:val="22"/>
        </w:rPr>
      </w:pPr>
      <w:r w:rsidRPr="005E32FD">
        <w:rPr>
          <w:rFonts w:asciiTheme="minorHAnsi" w:hAnsiTheme="minorHAnsi" w:cstheme="minorHAnsi"/>
          <w:sz w:val="22"/>
          <w:szCs w:val="22"/>
        </w:rPr>
        <w:t>When applied between professionals the process of shared decision-making offers a non-hierarchical approach to collective leadership. This can drive forwards quality and service improvements, supporting innovation and delivering better outcomes for individuals, populations and staff.</w:t>
      </w:r>
    </w:p>
    <w:p w14:paraId="10B0A58D" w14:textId="106220DE" w:rsidR="0000726E" w:rsidRPr="005E32FD" w:rsidRDefault="0000726E" w:rsidP="005E32FD">
      <w:pPr>
        <w:pStyle w:val="NormalWeb"/>
        <w:shd w:val="clear" w:color="auto" w:fill="FFFFFF"/>
        <w:spacing w:before="0" w:beforeAutospacing="0" w:after="225" w:afterAutospacing="0"/>
        <w:textAlignment w:val="baseline"/>
        <w:rPr>
          <w:rStyle w:val="normaltextrun"/>
          <w:rFonts w:asciiTheme="minorHAnsi" w:hAnsiTheme="minorHAnsi" w:cstheme="minorHAnsi"/>
          <w:sz w:val="22"/>
          <w:szCs w:val="22"/>
        </w:rPr>
      </w:pPr>
      <w:r w:rsidRPr="005E32FD">
        <w:rPr>
          <w:rFonts w:asciiTheme="minorHAnsi" w:hAnsiTheme="minorHAnsi" w:cstheme="minorHAnsi"/>
          <w:sz w:val="22"/>
          <w:szCs w:val="22"/>
        </w:rPr>
        <w:t>Whether involving decisions that affect the day to day work of teams or those concerning communities, organisations or the profession; by coming together in this way and underpinned by the relevant evidence-base this provides us with a strong collective professional voice</w:t>
      </w:r>
      <w:r w:rsidR="0018668B" w:rsidRPr="005E32FD">
        <w:rPr>
          <w:rFonts w:asciiTheme="minorHAnsi" w:hAnsiTheme="minorHAnsi" w:cstheme="minorHAnsi"/>
          <w:sz w:val="22"/>
          <w:szCs w:val="22"/>
        </w:rPr>
        <w:t>.</w:t>
      </w:r>
    </w:p>
    <w:p w14:paraId="1DA75AC1" w14:textId="3554C905" w:rsidR="00B8250B" w:rsidRPr="005E32FD" w:rsidRDefault="00B8250B" w:rsidP="00B8250B">
      <w:pPr>
        <w:pStyle w:val="paragraph"/>
        <w:spacing w:before="0" w:beforeAutospacing="0" w:after="0" w:afterAutospacing="0"/>
        <w:contextualSpacing/>
        <w:textAlignment w:val="baseline"/>
        <w:rPr>
          <w:rStyle w:val="normaltextrun"/>
          <w:rFonts w:asciiTheme="minorHAnsi" w:hAnsiTheme="minorHAnsi" w:cstheme="minorHAnsi"/>
          <w:position w:val="1"/>
          <w:sz w:val="22"/>
          <w:szCs w:val="22"/>
        </w:rPr>
      </w:pPr>
      <w:r w:rsidRPr="005E32FD">
        <w:rPr>
          <w:rStyle w:val="normaltextrun"/>
          <w:rFonts w:asciiTheme="minorHAnsi" w:hAnsiTheme="minorHAnsi" w:cstheme="minorHAnsi"/>
          <w:position w:val="1"/>
          <w:sz w:val="22"/>
          <w:szCs w:val="22"/>
        </w:rPr>
        <w:t>National Shared Decision-Making Councils bring together nurses and midwives who have a strong clinical focus at the point of care from a variety of clinical and practice backgrounds across the system.</w:t>
      </w:r>
    </w:p>
    <w:p w14:paraId="5F1A2C62" w14:textId="77777777" w:rsidR="00B8250B" w:rsidRPr="005E32FD" w:rsidRDefault="00B8250B" w:rsidP="00B8250B">
      <w:pPr>
        <w:pStyle w:val="paragraph"/>
        <w:spacing w:before="0" w:beforeAutospacing="0" w:after="0" w:afterAutospacing="0"/>
        <w:contextualSpacing/>
        <w:textAlignment w:val="baseline"/>
        <w:rPr>
          <w:rFonts w:asciiTheme="minorHAnsi" w:hAnsiTheme="minorHAnsi" w:cstheme="minorHAnsi"/>
          <w:sz w:val="22"/>
          <w:szCs w:val="22"/>
        </w:rPr>
      </w:pPr>
      <w:r w:rsidRPr="005E32FD">
        <w:rPr>
          <w:rStyle w:val="eop"/>
          <w:rFonts w:asciiTheme="minorHAnsi" w:hAnsiTheme="minorHAnsi" w:cstheme="minorHAnsi"/>
          <w:sz w:val="22"/>
          <w:szCs w:val="22"/>
        </w:rPr>
        <w:t>​</w:t>
      </w:r>
    </w:p>
    <w:p w14:paraId="181187B2" w14:textId="471CB416" w:rsidR="00187B09" w:rsidRPr="005E32FD" w:rsidRDefault="00B8250B" w:rsidP="00187B09">
      <w:pPr>
        <w:pStyle w:val="paragraph"/>
        <w:spacing w:before="0" w:beforeAutospacing="0" w:after="0" w:afterAutospacing="0"/>
        <w:contextualSpacing/>
        <w:textAlignment w:val="baseline"/>
        <w:rPr>
          <w:rFonts w:asciiTheme="minorHAnsi" w:hAnsiTheme="minorHAnsi" w:cstheme="minorHAnsi"/>
          <w:sz w:val="22"/>
          <w:szCs w:val="22"/>
        </w:rPr>
      </w:pPr>
      <w:r w:rsidRPr="005E32FD">
        <w:rPr>
          <w:rStyle w:val="normaltextrun"/>
          <w:rFonts w:asciiTheme="minorHAnsi" w:hAnsiTheme="minorHAnsi" w:cstheme="minorHAnsi"/>
          <w:position w:val="1"/>
          <w:sz w:val="22"/>
          <w:szCs w:val="22"/>
        </w:rPr>
        <w:t xml:space="preserve">By utilising shared decision-making and collective leadership principles the Council will bring insight to the consideration of a range of issues and opportunities and help support, advise and inform NHSE/I national policy leads around development and implementation of </w:t>
      </w:r>
      <w:r w:rsidR="005E32FD" w:rsidRPr="005E32FD">
        <w:rPr>
          <w:rStyle w:val="normaltextrun"/>
          <w:rFonts w:asciiTheme="minorHAnsi" w:hAnsiTheme="minorHAnsi" w:cstheme="minorHAnsi"/>
          <w:position w:val="1"/>
          <w:sz w:val="22"/>
          <w:szCs w:val="22"/>
        </w:rPr>
        <w:t>policy.</w:t>
      </w:r>
      <w:r w:rsidR="005E32FD" w:rsidRPr="005E32FD">
        <w:rPr>
          <w:rStyle w:val="eop"/>
          <w:rFonts w:asciiTheme="minorHAnsi" w:hAnsiTheme="minorHAnsi" w:cstheme="minorHAnsi"/>
          <w:sz w:val="22"/>
          <w:szCs w:val="22"/>
        </w:rPr>
        <w:t xml:space="preserve"> ​</w:t>
      </w:r>
    </w:p>
    <w:p w14:paraId="62A63244" w14:textId="49EDBDEA" w:rsidR="004748B5" w:rsidRPr="005E32FD" w:rsidRDefault="004748B5" w:rsidP="00187B09">
      <w:pPr>
        <w:spacing w:after="0" w:line="240" w:lineRule="auto"/>
        <w:contextualSpacing/>
        <w:rPr>
          <w:rFonts w:cstheme="minorHAnsi"/>
        </w:rPr>
      </w:pPr>
    </w:p>
    <w:p w14:paraId="5316EA40" w14:textId="2C5A072D" w:rsidR="00187B09" w:rsidRPr="005E32FD" w:rsidRDefault="00187B09" w:rsidP="00187B09">
      <w:pPr>
        <w:pStyle w:val="ListParagraph"/>
        <w:numPr>
          <w:ilvl w:val="0"/>
          <w:numId w:val="13"/>
        </w:numPr>
        <w:spacing w:after="0" w:line="240" w:lineRule="auto"/>
        <w:ind w:left="426" w:hanging="426"/>
        <w:textAlignment w:val="baseline"/>
        <w:rPr>
          <w:rFonts w:eastAsia="Times New Roman" w:cstheme="minorHAnsi"/>
          <w:lang w:eastAsia="en-GB"/>
        </w:rPr>
      </w:pPr>
      <w:r w:rsidRPr="005E32FD">
        <w:rPr>
          <w:rFonts w:eastAsia="Times New Roman" w:cstheme="minorHAnsi"/>
          <w:b/>
          <w:bCs/>
          <w:color w:val="0072C6"/>
          <w:lang w:eastAsia="en-GB"/>
        </w:rPr>
        <w:t>Duties and responsibilities</w:t>
      </w:r>
      <w:r w:rsidRPr="005E32FD">
        <w:rPr>
          <w:rFonts w:eastAsia="Times New Roman" w:cstheme="minorHAnsi"/>
          <w:lang w:eastAsia="en-GB"/>
        </w:rPr>
        <w:t>​</w:t>
      </w:r>
    </w:p>
    <w:p w14:paraId="18EFF68F" w14:textId="77777777" w:rsidR="00735F19" w:rsidRPr="005E32FD" w:rsidRDefault="00735F19" w:rsidP="00187B09">
      <w:pPr>
        <w:spacing w:after="0" w:line="240" w:lineRule="auto"/>
        <w:contextualSpacing/>
        <w:textAlignment w:val="baseline"/>
        <w:rPr>
          <w:rFonts w:eastAsia="Times New Roman" w:cstheme="minorHAnsi"/>
          <w:color w:val="404040"/>
          <w:lang w:eastAsia="en-GB"/>
        </w:rPr>
      </w:pPr>
    </w:p>
    <w:p w14:paraId="0505577D" w14:textId="660CEFE4" w:rsidR="00BD3E75" w:rsidRPr="005E32FD" w:rsidRDefault="00BD3E75" w:rsidP="00187B09">
      <w:pPr>
        <w:spacing w:after="0" w:line="240" w:lineRule="auto"/>
        <w:contextualSpacing/>
        <w:textAlignment w:val="baseline"/>
        <w:rPr>
          <w:rFonts w:cstheme="minorHAnsi"/>
        </w:rPr>
      </w:pPr>
      <w:r w:rsidRPr="005E32FD">
        <w:rPr>
          <w:rFonts w:eastAsia="Times New Roman" w:cstheme="minorHAnsi"/>
          <w:lang w:eastAsia="en-GB"/>
        </w:rPr>
        <w:t xml:space="preserve">At a </w:t>
      </w:r>
      <w:r w:rsidR="007A74FF">
        <w:rPr>
          <w:rFonts w:eastAsia="Times New Roman" w:cstheme="minorHAnsi"/>
          <w:lang w:eastAsia="en-GB"/>
        </w:rPr>
        <w:t xml:space="preserve">Regional </w:t>
      </w:r>
      <w:r w:rsidRPr="005E32FD">
        <w:rPr>
          <w:rFonts w:eastAsia="Times New Roman" w:cstheme="minorHAnsi"/>
          <w:lang w:eastAsia="en-GB"/>
        </w:rPr>
        <w:t xml:space="preserve">level, a Shared Professional Decision-Making </w:t>
      </w:r>
      <w:r w:rsidR="00A20904" w:rsidRPr="005E32FD">
        <w:rPr>
          <w:rFonts w:eastAsia="Times New Roman" w:cstheme="minorHAnsi"/>
          <w:lang w:eastAsia="en-GB"/>
        </w:rPr>
        <w:t>C</w:t>
      </w:r>
      <w:r w:rsidRPr="005E32FD">
        <w:rPr>
          <w:rFonts w:eastAsia="Times New Roman" w:cstheme="minorHAnsi"/>
          <w:lang w:eastAsia="en-GB"/>
        </w:rPr>
        <w:t>ouncil</w:t>
      </w:r>
      <w:r w:rsidR="00A20904" w:rsidRPr="005E32FD">
        <w:rPr>
          <w:rFonts w:eastAsia="Times New Roman" w:cstheme="minorHAnsi"/>
          <w:lang w:eastAsia="en-GB"/>
        </w:rPr>
        <w:t>’</w:t>
      </w:r>
      <w:r w:rsidRPr="005E32FD">
        <w:rPr>
          <w:rFonts w:eastAsia="Times New Roman" w:cstheme="minorHAnsi"/>
          <w:lang w:eastAsia="en-GB"/>
        </w:rPr>
        <w:t xml:space="preserve">s role is </w:t>
      </w:r>
      <w:r w:rsidR="000748A3" w:rsidRPr="005E32FD">
        <w:rPr>
          <w:rFonts w:eastAsia="Times New Roman" w:cstheme="minorHAnsi"/>
          <w:lang w:eastAsia="en-GB"/>
        </w:rPr>
        <w:t>to</w:t>
      </w:r>
      <w:r w:rsidRPr="005E32FD">
        <w:rPr>
          <w:rFonts w:eastAsia="Times New Roman" w:cstheme="minorHAnsi"/>
          <w:lang w:eastAsia="en-GB"/>
        </w:rPr>
        <w:t xml:space="preserve"> </w:t>
      </w:r>
      <w:r w:rsidRPr="005E32FD">
        <w:rPr>
          <w:rFonts w:cstheme="minorHAnsi"/>
        </w:rPr>
        <w:t xml:space="preserve">support </w:t>
      </w:r>
      <w:r w:rsidR="00A20904" w:rsidRPr="005E32FD">
        <w:rPr>
          <w:rFonts w:cstheme="minorHAnsi"/>
        </w:rPr>
        <w:t xml:space="preserve">discussions and </w:t>
      </w:r>
      <w:r w:rsidRPr="005E32FD">
        <w:rPr>
          <w:rFonts w:cstheme="minorHAnsi"/>
        </w:rPr>
        <w:t xml:space="preserve">influence policy through </w:t>
      </w:r>
      <w:r w:rsidR="007A74FF">
        <w:rPr>
          <w:rFonts w:cstheme="minorHAnsi"/>
        </w:rPr>
        <w:t xml:space="preserve">to the National team bringing </w:t>
      </w:r>
      <w:r w:rsidRPr="005E32FD">
        <w:rPr>
          <w:rFonts w:cstheme="minorHAnsi"/>
        </w:rPr>
        <w:t xml:space="preserve">the application </w:t>
      </w:r>
      <w:r w:rsidR="00A20904" w:rsidRPr="005E32FD">
        <w:rPr>
          <w:rFonts w:cstheme="minorHAnsi"/>
        </w:rPr>
        <w:t xml:space="preserve">of </w:t>
      </w:r>
      <w:proofErr w:type="spellStart"/>
      <w:r w:rsidRPr="005E32FD">
        <w:rPr>
          <w:rFonts w:cstheme="minorHAnsi"/>
        </w:rPr>
        <w:t>it</w:t>
      </w:r>
      <w:r w:rsidR="00A20904" w:rsidRPr="005E32FD">
        <w:rPr>
          <w:rFonts w:cstheme="minorHAnsi"/>
        </w:rPr>
        <w:t>’s</w:t>
      </w:r>
      <w:proofErr w:type="spellEnd"/>
      <w:r w:rsidRPr="005E32FD">
        <w:rPr>
          <w:rFonts w:cstheme="minorHAnsi"/>
        </w:rPr>
        <w:t xml:space="preserve"> point of care expertise and experience.</w:t>
      </w:r>
    </w:p>
    <w:p w14:paraId="15023662" w14:textId="77777777" w:rsidR="00BD3E75" w:rsidRPr="005E32FD" w:rsidRDefault="00BD3E75" w:rsidP="00187B09">
      <w:pPr>
        <w:spacing w:after="0" w:line="240" w:lineRule="auto"/>
        <w:contextualSpacing/>
        <w:textAlignment w:val="baseline"/>
        <w:rPr>
          <w:rFonts w:cstheme="minorHAnsi"/>
        </w:rPr>
      </w:pPr>
    </w:p>
    <w:p w14:paraId="046F6E86" w14:textId="2AF66794" w:rsidR="00187B09" w:rsidRPr="005E32FD" w:rsidRDefault="00BD3E75" w:rsidP="00187B09">
      <w:pPr>
        <w:spacing w:after="0" w:line="240" w:lineRule="auto"/>
        <w:contextualSpacing/>
        <w:textAlignment w:val="baseline"/>
        <w:rPr>
          <w:rFonts w:eastAsia="Times New Roman" w:cstheme="minorHAnsi"/>
          <w:lang w:val="en-US" w:eastAsia="en-GB"/>
        </w:rPr>
      </w:pPr>
      <w:r w:rsidRPr="005E32FD">
        <w:rPr>
          <w:rFonts w:cstheme="minorHAnsi"/>
        </w:rPr>
        <w:t xml:space="preserve">In practice this </w:t>
      </w:r>
      <w:r w:rsidR="005E32FD" w:rsidRPr="005E32FD">
        <w:rPr>
          <w:rFonts w:cstheme="minorHAnsi"/>
        </w:rPr>
        <w:t>means</w:t>
      </w:r>
      <w:r w:rsidR="005E32FD" w:rsidRPr="005E32FD">
        <w:rPr>
          <w:rFonts w:eastAsia="Times New Roman" w:cstheme="minorHAnsi"/>
          <w:lang w:eastAsia="en-GB"/>
        </w:rPr>
        <w:t>:</w:t>
      </w:r>
      <w:r w:rsidR="005E32FD" w:rsidRPr="005E32FD">
        <w:rPr>
          <w:rFonts w:eastAsia="Times New Roman" w:cstheme="minorHAnsi"/>
          <w:lang w:val="en-US" w:eastAsia="en-GB"/>
        </w:rPr>
        <w:t xml:space="preserve"> ​</w:t>
      </w:r>
    </w:p>
    <w:p w14:paraId="41EFB9E2" w14:textId="78D86273" w:rsidR="00187B09" w:rsidRPr="005E32FD" w:rsidRDefault="00187B09" w:rsidP="00187B09">
      <w:pPr>
        <w:pStyle w:val="ListParagraph"/>
        <w:numPr>
          <w:ilvl w:val="0"/>
          <w:numId w:val="14"/>
        </w:numPr>
        <w:spacing w:after="0" w:line="240" w:lineRule="auto"/>
        <w:textAlignment w:val="baseline"/>
        <w:rPr>
          <w:rFonts w:eastAsia="Times New Roman" w:cstheme="minorHAnsi"/>
          <w:lang w:val="en-US" w:eastAsia="en-GB"/>
        </w:rPr>
      </w:pPr>
      <w:r w:rsidRPr="005E32FD">
        <w:rPr>
          <w:rFonts w:eastAsia="Times New Roman" w:cstheme="minorHAnsi"/>
          <w:lang w:eastAsia="en-GB"/>
        </w:rPr>
        <w:t>provid</w:t>
      </w:r>
      <w:r w:rsidR="00BD3E75" w:rsidRPr="005E32FD">
        <w:rPr>
          <w:rFonts w:eastAsia="Times New Roman" w:cstheme="minorHAnsi"/>
          <w:lang w:eastAsia="en-GB"/>
        </w:rPr>
        <w:t>ing</w:t>
      </w:r>
      <w:r w:rsidRPr="005E32FD">
        <w:rPr>
          <w:rFonts w:eastAsia="Times New Roman" w:cstheme="minorHAnsi"/>
          <w:lang w:eastAsia="en-GB"/>
        </w:rPr>
        <w:t xml:space="preserve"> relevant evidence-based advice (whe</w:t>
      </w:r>
      <w:r w:rsidR="00BD3E75" w:rsidRPr="005E32FD">
        <w:rPr>
          <w:rFonts w:eastAsia="Times New Roman" w:cstheme="minorHAnsi"/>
          <w:lang w:eastAsia="en-GB"/>
        </w:rPr>
        <w:t xml:space="preserve">re </w:t>
      </w:r>
      <w:r w:rsidRPr="005E32FD">
        <w:rPr>
          <w:rFonts w:eastAsia="Times New Roman" w:cstheme="minorHAnsi"/>
          <w:lang w:eastAsia="en-GB"/>
        </w:rPr>
        <w:t xml:space="preserve">available) and support, on areas such </w:t>
      </w:r>
      <w:r w:rsidR="005E32FD" w:rsidRPr="005E32FD">
        <w:rPr>
          <w:rFonts w:eastAsia="Times New Roman" w:cstheme="minorHAnsi"/>
          <w:lang w:eastAsia="en-GB"/>
        </w:rPr>
        <w:t>as:</w:t>
      </w:r>
      <w:r w:rsidR="005E32FD" w:rsidRPr="005E32FD">
        <w:rPr>
          <w:rFonts w:eastAsia="Times New Roman" w:cstheme="minorHAnsi"/>
          <w:lang w:val="en-US" w:eastAsia="en-GB"/>
        </w:rPr>
        <w:t xml:space="preserve"> ​</w:t>
      </w:r>
    </w:p>
    <w:p w14:paraId="24BAFD94" w14:textId="7669C378" w:rsidR="00187B09" w:rsidRPr="005E32FD" w:rsidRDefault="00187B09" w:rsidP="005E32FD">
      <w:pPr>
        <w:pStyle w:val="ListParagraph"/>
        <w:numPr>
          <w:ilvl w:val="1"/>
          <w:numId w:val="14"/>
        </w:numPr>
        <w:spacing w:after="0" w:line="240" w:lineRule="auto"/>
        <w:ind w:left="1134"/>
        <w:textAlignment w:val="baseline"/>
        <w:rPr>
          <w:rFonts w:eastAsia="Times New Roman" w:cstheme="minorHAnsi"/>
          <w:lang w:val="en-US" w:eastAsia="en-GB"/>
        </w:rPr>
      </w:pPr>
      <w:r w:rsidRPr="005E32FD">
        <w:rPr>
          <w:rFonts w:eastAsia="Times New Roman" w:cstheme="minorHAnsi"/>
          <w:lang w:eastAsia="en-GB"/>
        </w:rPr>
        <w:t xml:space="preserve">ways of working and delivery </w:t>
      </w:r>
      <w:r w:rsidR="007A74FF">
        <w:rPr>
          <w:rFonts w:eastAsia="Times New Roman" w:cstheme="minorHAnsi"/>
          <w:lang w:eastAsia="en-GB"/>
        </w:rPr>
        <w:t xml:space="preserve">PNA </w:t>
      </w:r>
      <w:proofErr w:type="gramStart"/>
      <w:r w:rsidR="001B794B" w:rsidRPr="005E32FD">
        <w:rPr>
          <w:rFonts w:eastAsia="Times New Roman" w:cstheme="minorHAnsi"/>
          <w:lang w:eastAsia="en-GB"/>
        </w:rPr>
        <w:t>models;</w:t>
      </w:r>
      <w:proofErr w:type="gramEnd"/>
      <w:r w:rsidR="001B794B" w:rsidRPr="005E32FD">
        <w:rPr>
          <w:rFonts w:eastAsia="Times New Roman" w:cstheme="minorHAnsi"/>
          <w:lang w:val="en-US" w:eastAsia="en-GB"/>
        </w:rPr>
        <w:t xml:space="preserve"> ​</w:t>
      </w:r>
    </w:p>
    <w:p w14:paraId="4B6556D3" w14:textId="37C67771" w:rsidR="00187B09" w:rsidRPr="005E32FD" w:rsidRDefault="00187B09" w:rsidP="005E32FD">
      <w:pPr>
        <w:pStyle w:val="ListParagraph"/>
        <w:numPr>
          <w:ilvl w:val="1"/>
          <w:numId w:val="14"/>
        </w:numPr>
        <w:spacing w:after="0" w:line="240" w:lineRule="auto"/>
        <w:ind w:left="1134"/>
        <w:textAlignment w:val="baseline"/>
        <w:rPr>
          <w:rFonts w:eastAsia="Times New Roman" w:cstheme="minorHAnsi"/>
          <w:lang w:val="en-US" w:eastAsia="en-GB"/>
        </w:rPr>
      </w:pPr>
      <w:r w:rsidRPr="005E32FD">
        <w:rPr>
          <w:rFonts w:eastAsia="Times New Roman" w:cstheme="minorHAnsi"/>
          <w:lang w:eastAsia="en-GB"/>
        </w:rPr>
        <w:t>identifying any opportunities in respect of system change</w:t>
      </w:r>
      <w:r w:rsidR="000748A3" w:rsidRPr="005E32FD">
        <w:rPr>
          <w:rFonts w:eastAsia="Times New Roman" w:cstheme="minorHAnsi"/>
          <w:lang w:eastAsia="en-GB"/>
        </w:rPr>
        <w:t xml:space="preserve"> and improving patient care and the experience of </w:t>
      </w:r>
      <w:proofErr w:type="gramStart"/>
      <w:r w:rsidR="000748A3" w:rsidRPr="005E32FD">
        <w:rPr>
          <w:rFonts w:eastAsia="Times New Roman" w:cstheme="minorHAnsi"/>
          <w:lang w:eastAsia="en-GB"/>
        </w:rPr>
        <w:t>nursing;</w:t>
      </w:r>
      <w:proofErr w:type="gramEnd"/>
      <w:r w:rsidR="000748A3" w:rsidRPr="005E32FD" w:rsidDel="000748A3">
        <w:rPr>
          <w:rFonts w:eastAsia="Times New Roman" w:cstheme="minorHAnsi"/>
          <w:lang w:val="en-US" w:eastAsia="en-GB"/>
        </w:rPr>
        <w:t xml:space="preserve"> </w:t>
      </w:r>
    </w:p>
    <w:p w14:paraId="42E7DCB0" w14:textId="02EB55DC" w:rsidR="00187B09" w:rsidRPr="005E32FD" w:rsidRDefault="00187B09" w:rsidP="00187B09">
      <w:pPr>
        <w:pStyle w:val="ListParagraph"/>
        <w:numPr>
          <w:ilvl w:val="0"/>
          <w:numId w:val="14"/>
        </w:numPr>
        <w:spacing w:after="0" w:line="240" w:lineRule="auto"/>
        <w:textAlignment w:val="baseline"/>
        <w:rPr>
          <w:rFonts w:eastAsia="Times New Roman" w:cstheme="minorHAnsi"/>
          <w:lang w:eastAsia="en-GB"/>
        </w:rPr>
      </w:pPr>
      <w:r w:rsidRPr="005E32FD">
        <w:rPr>
          <w:rFonts w:eastAsia="Times New Roman" w:cstheme="minorHAnsi"/>
          <w:lang w:eastAsia="en-GB"/>
        </w:rPr>
        <w:t>shar</w:t>
      </w:r>
      <w:r w:rsidR="00BD3E75" w:rsidRPr="005E32FD">
        <w:rPr>
          <w:rFonts w:eastAsia="Times New Roman" w:cstheme="minorHAnsi"/>
          <w:lang w:eastAsia="en-GB"/>
        </w:rPr>
        <w:t>ing</w:t>
      </w:r>
      <w:r w:rsidRPr="005E32FD">
        <w:rPr>
          <w:rFonts w:eastAsia="Times New Roman" w:cstheme="minorHAnsi"/>
          <w:lang w:eastAsia="en-GB"/>
        </w:rPr>
        <w:t xml:space="preserve"> and discuss</w:t>
      </w:r>
      <w:r w:rsidR="00BD3E75" w:rsidRPr="005E32FD">
        <w:rPr>
          <w:rFonts w:eastAsia="Times New Roman" w:cstheme="minorHAnsi"/>
          <w:lang w:eastAsia="en-GB"/>
        </w:rPr>
        <w:t>ing</w:t>
      </w:r>
      <w:r w:rsidRPr="005E32FD">
        <w:rPr>
          <w:rFonts w:eastAsia="Times New Roman" w:cstheme="minorHAnsi"/>
          <w:lang w:eastAsia="en-GB"/>
        </w:rPr>
        <w:t xml:space="preserve"> relevant learning;</w:t>
      </w:r>
    </w:p>
    <w:p w14:paraId="1010352D" w14:textId="1B5045ED" w:rsidR="000748A3" w:rsidRPr="005E32FD" w:rsidRDefault="00187B09" w:rsidP="000748A3">
      <w:pPr>
        <w:pStyle w:val="ListParagraph"/>
        <w:numPr>
          <w:ilvl w:val="0"/>
          <w:numId w:val="14"/>
        </w:numPr>
        <w:spacing w:after="0" w:line="240" w:lineRule="auto"/>
        <w:textAlignment w:val="baseline"/>
        <w:rPr>
          <w:rFonts w:eastAsia="Times New Roman" w:cstheme="minorHAnsi"/>
          <w:lang w:eastAsia="en-GB"/>
        </w:rPr>
      </w:pPr>
      <w:r w:rsidRPr="005E32FD">
        <w:rPr>
          <w:rFonts w:eastAsia="Times New Roman" w:cstheme="minorHAnsi"/>
          <w:lang w:eastAsia="en-GB"/>
        </w:rPr>
        <w:t>shar</w:t>
      </w:r>
      <w:r w:rsidR="00BD3E75" w:rsidRPr="005E32FD">
        <w:rPr>
          <w:rFonts w:eastAsia="Times New Roman" w:cstheme="minorHAnsi"/>
          <w:lang w:eastAsia="en-GB"/>
        </w:rPr>
        <w:t>ing</w:t>
      </w:r>
      <w:r w:rsidRPr="005E32FD">
        <w:rPr>
          <w:rFonts w:eastAsia="Times New Roman" w:cstheme="minorHAnsi"/>
          <w:lang w:eastAsia="en-GB"/>
        </w:rPr>
        <w:t xml:space="preserve"> and discuss</w:t>
      </w:r>
      <w:r w:rsidR="00BD3E75" w:rsidRPr="005E32FD">
        <w:rPr>
          <w:rFonts w:eastAsia="Times New Roman" w:cstheme="minorHAnsi"/>
          <w:lang w:eastAsia="en-GB"/>
        </w:rPr>
        <w:t>ing</w:t>
      </w:r>
      <w:r w:rsidRPr="005E32FD">
        <w:rPr>
          <w:rFonts w:eastAsia="Times New Roman" w:cstheme="minorHAnsi"/>
          <w:lang w:eastAsia="en-GB"/>
        </w:rPr>
        <w:t xml:space="preserve"> matters related to their expertise, background and </w:t>
      </w:r>
      <w:r w:rsidR="005E32FD" w:rsidRPr="005E32FD">
        <w:rPr>
          <w:rFonts w:eastAsia="Times New Roman" w:cstheme="minorHAnsi"/>
          <w:lang w:eastAsia="en-GB"/>
        </w:rPr>
        <w:t>practice;</w:t>
      </w:r>
      <w:r w:rsidR="005E32FD" w:rsidRPr="005E32FD">
        <w:rPr>
          <w:rFonts w:eastAsia="Times New Roman" w:cstheme="minorHAnsi"/>
          <w:lang w:val="en-US" w:eastAsia="en-GB"/>
        </w:rPr>
        <w:t xml:space="preserve"> ​</w:t>
      </w:r>
    </w:p>
    <w:p w14:paraId="593A1A6A" w14:textId="1F621102" w:rsidR="00BD3E75" w:rsidRPr="005E32FD" w:rsidRDefault="000748A3" w:rsidP="000748A3">
      <w:pPr>
        <w:pStyle w:val="ListParagraph"/>
        <w:numPr>
          <w:ilvl w:val="0"/>
          <w:numId w:val="14"/>
        </w:numPr>
        <w:spacing w:after="0" w:line="240" w:lineRule="auto"/>
        <w:textAlignment w:val="baseline"/>
        <w:rPr>
          <w:rFonts w:eastAsia="Times New Roman" w:cstheme="minorHAnsi"/>
          <w:lang w:eastAsia="en-GB"/>
        </w:rPr>
      </w:pPr>
      <w:r w:rsidRPr="005E32FD">
        <w:rPr>
          <w:rFonts w:eastAsia="Times New Roman" w:cstheme="minorHAnsi"/>
          <w:lang w:eastAsia="en-GB"/>
        </w:rPr>
        <w:t xml:space="preserve">be available to support </w:t>
      </w:r>
      <w:r w:rsidR="007A74FF">
        <w:rPr>
          <w:rFonts w:eastAsia="Times New Roman" w:cstheme="minorHAnsi"/>
          <w:lang w:eastAsia="en-GB"/>
        </w:rPr>
        <w:t xml:space="preserve">regional </w:t>
      </w:r>
      <w:r w:rsidRPr="005E32FD">
        <w:rPr>
          <w:rFonts w:eastAsia="Times New Roman" w:cstheme="minorHAnsi"/>
          <w:lang w:eastAsia="en-GB"/>
        </w:rPr>
        <w:t xml:space="preserve">leads as a point of reference to give views, identify risks and </w:t>
      </w:r>
      <w:proofErr w:type="gramStart"/>
      <w:r w:rsidRPr="005E32FD">
        <w:rPr>
          <w:rFonts w:eastAsia="Times New Roman" w:cstheme="minorHAnsi"/>
          <w:lang w:eastAsia="en-GB"/>
        </w:rPr>
        <w:t>opportunities;</w:t>
      </w:r>
      <w:proofErr w:type="gramEnd"/>
      <w:r w:rsidRPr="005E32FD">
        <w:rPr>
          <w:rFonts w:eastAsia="Times New Roman" w:cstheme="minorHAnsi"/>
          <w:lang w:eastAsia="en-GB"/>
        </w:rPr>
        <w:t xml:space="preserve"> while making suggestions on solutions to issues and challenges;</w:t>
      </w:r>
    </w:p>
    <w:p w14:paraId="6E4FC92E" w14:textId="77777777" w:rsidR="001B794B" w:rsidRPr="005E32FD" w:rsidRDefault="001B794B" w:rsidP="00BD3E75">
      <w:pPr>
        <w:rPr>
          <w:rFonts w:eastAsia="Times New Roman" w:cstheme="minorHAnsi"/>
          <w:lang w:eastAsia="en-GB"/>
        </w:rPr>
      </w:pPr>
    </w:p>
    <w:p w14:paraId="09054530" w14:textId="001E6F85" w:rsidR="00BE0107" w:rsidRPr="005E32FD" w:rsidRDefault="00BD3E75" w:rsidP="00BD3E75">
      <w:pPr>
        <w:rPr>
          <w:rFonts w:eastAsia="Times New Roman" w:cstheme="minorHAnsi"/>
          <w:lang w:eastAsia="en-GB"/>
        </w:rPr>
      </w:pPr>
      <w:r w:rsidRPr="005E32FD">
        <w:rPr>
          <w:rFonts w:eastAsia="Times New Roman" w:cstheme="minorHAnsi"/>
          <w:lang w:eastAsia="en-GB"/>
        </w:rPr>
        <w:t xml:space="preserve">Council members participate </w:t>
      </w:r>
      <w:r w:rsidR="00BE0107" w:rsidRPr="005E32FD">
        <w:rPr>
          <w:rFonts w:eastAsia="Times New Roman" w:cstheme="minorHAnsi"/>
          <w:lang w:eastAsia="en-GB"/>
        </w:rPr>
        <w:t xml:space="preserve">as individuals.  Whilst they will often reflect and present their experiences in their current </w:t>
      </w:r>
      <w:r w:rsidR="005E32FD" w:rsidRPr="005E32FD">
        <w:rPr>
          <w:rFonts w:eastAsia="Times New Roman" w:cstheme="minorHAnsi"/>
          <w:lang w:eastAsia="en-GB"/>
        </w:rPr>
        <w:t>organisation,</w:t>
      </w:r>
      <w:r w:rsidR="00BE0107" w:rsidRPr="005E32FD">
        <w:rPr>
          <w:rFonts w:eastAsia="Times New Roman" w:cstheme="minorHAnsi"/>
          <w:lang w:eastAsia="en-GB"/>
        </w:rPr>
        <w:t xml:space="preserve"> they do not take part formal representatives of their employing organisation.</w:t>
      </w:r>
    </w:p>
    <w:p w14:paraId="333BC42C" w14:textId="6C51E8D2" w:rsidR="00BD3E75" w:rsidRPr="005E32FD" w:rsidRDefault="00377E1D" w:rsidP="005E32FD">
      <w:pPr>
        <w:rPr>
          <w:rFonts w:eastAsia="Times New Roman" w:cstheme="minorHAnsi"/>
          <w:lang w:eastAsia="en-GB"/>
        </w:rPr>
      </w:pPr>
      <w:r w:rsidRPr="005E32FD">
        <w:rPr>
          <w:rFonts w:eastAsia="Times New Roman" w:cstheme="minorHAnsi"/>
          <w:lang w:eastAsia="en-GB"/>
        </w:rPr>
        <w:t>Views and feedback from council members are welcomed</w:t>
      </w:r>
      <w:r w:rsidR="007A74FF">
        <w:rPr>
          <w:rFonts w:eastAsia="Times New Roman" w:cstheme="minorHAnsi"/>
          <w:lang w:eastAsia="en-GB"/>
        </w:rPr>
        <w:t>.</w:t>
      </w:r>
    </w:p>
    <w:p w14:paraId="03CB9E13" w14:textId="77777777" w:rsidR="00187B09" w:rsidRPr="005E32FD" w:rsidRDefault="00187B09" w:rsidP="00187B09">
      <w:pPr>
        <w:spacing w:after="0" w:line="240" w:lineRule="auto"/>
        <w:contextualSpacing/>
        <w:textAlignment w:val="baseline"/>
        <w:rPr>
          <w:rFonts w:eastAsia="Times New Roman" w:cstheme="minorHAnsi"/>
          <w:lang w:eastAsia="en-GB"/>
        </w:rPr>
      </w:pPr>
      <w:r w:rsidRPr="005E32FD">
        <w:rPr>
          <w:rFonts w:eastAsia="Times New Roman" w:cstheme="minorHAnsi"/>
          <w:lang w:eastAsia="en-GB"/>
        </w:rPr>
        <w:t>​</w:t>
      </w:r>
    </w:p>
    <w:p w14:paraId="2427C9FE" w14:textId="4B36F21D" w:rsidR="00187B09" w:rsidRPr="005E32FD" w:rsidRDefault="00187B09" w:rsidP="00187B09">
      <w:pPr>
        <w:pStyle w:val="paragraph"/>
        <w:numPr>
          <w:ilvl w:val="0"/>
          <w:numId w:val="13"/>
        </w:numPr>
        <w:spacing w:before="0" w:beforeAutospacing="0" w:after="0" w:afterAutospacing="0"/>
        <w:ind w:left="426" w:hanging="426"/>
        <w:contextualSpacing/>
        <w:textAlignment w:val="baseline"/>
        <w:rPr>
          <w:rFonts w:asciiTheme="minorHAnsi" w:hAnsiTheme="minorHAnsi" w:cstheme="minorHAnsi"/>
          <w:sz w:val="22"/>
          <w:szCs w:val="22"/>
          <w:lang w:val="en-US"/>
        </w:rPr>
      </w:pPr>
      <w:r w:rsidRPr="005E32FD">
        <w:rPr>
          <w:rStyle w:val="normaltextrun"/>
          <w:rFonts w:asciiTheme="minorHAnsi" w:hAnsiTheme="minorHAnsi" w:cstheme="minorHAnsi"/>
          <w:b/>
          <w:bCs/>
          <w:color w:val="0072C6"/>
          <w:position w:val="3"/>
          <w:sz w:val="22"/>
          <w:szCs w:val="22"/>
        </w:rPr>
        <w:lastRenderedPageBreak/>
        <w:t>Membership</w:t>
      </w:r>
      <w:r w:rsidRPr="005E32FD">
        <w:rPr>
          <w:rStyle w:val="eop"/>
          <w:rFonts w:asciiTheme="minorHAnsi" w:hAnsiTheme="minorHAnsi" w:cstheme="minorHAnsi"/>
          <w:sz w:val="22"/>
          <w:szCs w:val="22"/>
          <w:lang w:val="en-US"/>
        </w:rPr>
        <w:t>​</w:t>
      </w:r>
    </w:p>
    <w:p w14:paraId="21007456" w14:textId="77777777" w:rsidR="006817A5" w:rsidRPr="005E32FD" w:rsidRDefault="006817A5" w:rsidP="00187B09">
      <w:pPr>
        <w:pStyle w:val="paragraph"/>
        <w:spacing w:before="0" w:beforeAutospacing="0" w:after="0" w:afterAutospacing="0"/>
        <w:contextualSpacing/>
        <w:textAlignment w:val="baseline"/>
        <w:rPr>
          <w:rStyle w:val="normaltextrun"/>
          <w:rFonts w:asciiTheme="minorHAnsi" w:hAnsiTheme="minorHAnsi" w:cstheme="minorHAnsi"/>
          <w:color w:val="404040"/>
          <w:position w:val="2"/>
          <w:sz w:val="22"/>
          <w:szCs w:val="22"/>
        </w:rPr>
      </w:pPr>
    </w:p>
    <w:p w14:paraId="107A9FED" w14:textId="40637D30" w:rsidR="00A20904" w:rsidRPr="005E32FD" w:rsidRDefault="00A20904" w:rsidP="00A20904">
      <w:pPr>
        <w:pStyle w:val="paragraph"/>
        <w:numPr>
          <w:ilvl w:val="0"/>
          <w:numId w:val="16"/>
        </w:numPr>
        <w:spacing w:before="0" w:beforeAutospacing="0" w:after="0" w:afterAutospacing="0"/>
        <w:ind w:left="360"/>
        <w:contextualSpacing/>
        <w:textAlignment w:val="baseline"/>
        <w:rPr>
          <w:rStyle w:val="normaltextrun"/>
          <w:rFonts w:asciiTheme="minorHAnsi" w:hAnsiTheme="minorHAnsi" w:cstheme="minorHAnsi"/>
          <w:sz w:val="22"/>
          <w:szCs w:val="22"/>
          <w:lang w:val="en-US"/>
        </w:rPr>
      </w:pPr>
      <w:r w:rsidRPr="005E32FD">
        <w:rPr>
          <w:rStyle w:val="normaltextrun"/>
          <w:rFonts w:asciiTheme="minorHAnsi" w:hAnsiTheme="minorHAnsi" w:cstheme="minorHAnsi"/>
          <w:sz w:val="22"/>
          <w:szCs w:val="22"/>
          <w:lang w:val="en-US"/>
        </w:rPr>
        <w:t xml:space="preserve">Membership of the council will be representative </w:t>
      </w:r>
      <w:r w:rsidR="007A74FF">
        <w:rPr>
          <w:rStyle w:val="normaltextrun"/>
          <w:rFonts w:asciiTheme="minorHAnsi" w:hAnsiTheme="minorHAnsi" w:cstheme="minorHAnsi"/>
          <w:sz w:val="22"/>
          <w:szCs w:val="22"/>
          <w:lang w:val="en-US"/>
        </w:rPr>
        <w:t xml:space="preserve">from a variety of Critical Care providers throughout the East of England. The PNA experience within the </w:t>
      </w:r>
      <w:proofErr w:type="gramStart"/>
      <w:r w:rsidR="007A74FF">
        <w:rPr>
          <w:rStyle w:val="normaltextrun"/>
          <w:rFonts w:asciiTheme="minorHAnsi" w:hAnsiTheme="minorHAnsi" w:cstheme="minorHAnsi"/>
          <w:sz w:val="22"/>
          <w:szCs w:val="22"/>
          <w:lang w:val="en-US"/>
        </w:rPr>
        <w:t xml:space="preserve">variety </w:t>
      </w:r>
      <w:r w:rsidRPr="005E32FD">
        <w:rPr>
          <w:rStyle w:val="normaltextrun"/>
          <w:rFonts w:asciiTheme="minorHAnsi" w:hAnsiTheme="minorHAnsi" w:cstheme="minorHAnsi"/>
          <w:sz w:val="22"/>
          <w:szCs w:val="22"/>
          <w:lang w:val="en-US"/>
        </w:rPr>
        <w:t xml:space="preserve"> </w:t>
      </w:r>
      <w:r w:rsidR="007A74FF">
        <w:rPr>
          <w:rStyle w:val="normaltextrun"/>
          <w:rFonts w:asciiTheme="minorHAnsi" w:hAnsiTheme="minorHAnsi" w:cstheme="minorHAnsi"/>
          <w:sz w:val="22"/>
          <w:szCs w:val="22"/>
          <w:lang w:val="en-US"/>
        </w:rPr>
        <w:t>of</w:t>
      </w:r>
      <w:proofErr w:type="gramEnd"/>
      <w:r w:rsidR="007A74FF">
        <w:rPr>
          <w:rStyle w:val="normaltextrun"/>
          <w:rFonts w:asciiTheme="minorHAnsi" w:hAnsiTheme="minorHAnsi" w:cstheme="minorHAnsi"/>
          <w:sz w:val="22"/>
          <w:szCs w:val="22"/>
          <w:lang w:val="en-US"/>
        </w:rPr>
        <w:t xml:space="preserve"> Critical Care units will </w:t>
      </w:r>
      <w:r w:rsidRPr="005E32FD">
        <w:rPr>
          <w:rStyle w:val="normaltextrun"/>
          <w:rFonts w:asciiTheme="minorHAnsi" w:hAnsiTheme="minorHAnsi" w:cstheme="minorHAnsi"/>
          <w:sz w:val="22"/>
          <w:szCs w:val="22"/>
          <w:lang w:val="en-US"/>
        </w:rPr>
        <w:t xml:space="preserve"> capture an appropriate range of </w:t>
      </w:r>
      <w:r w:rsidR="00CB74F4" w:rsidRPr="005E32FD">
        <w:rPr>
          <w:rStyle w:val="normaltextrun"/>
          <w:rFonts w:asciiTheme="minorHAnsi" w:hAnsiTheme="minorHAnsi" w:cstheme="minorHAnsi"/>
          <w:sz w:val="22"/>
          <w:szCs w:val="22"/>
          <w:lang w:val="en-US"/>
        </w:rPr>
        <w:t>views and experience.</w:t>
      </w:r>
    </w:p>
    <w:p w14:paraId="6DBD54AC" w14:textId="71A621D0" w:rsidR="006817A5" w:rsidRPr="005E32FD" w:rsidRDefault="006817A5" w:rsidP="00A20904">
      <w:pPr>
        <w:pStyle w:val="paragraph"/>
        <w:numPr>
          <w:ilvl w:val="0"/>
          <w:numId w:val="16"/>
        </w:numPr>
        <w:spacing w:before="0" w:beforeAutospacing="0" w:after="0" w:afterAutospacing="0"/>
        <w:ind w:left="360"/>
        <w:contextualSpacing/>
        <w:textAlignment w:val="baseline"/>
        <w:rPr>
          <w:rStyle w:val="normaltextrun"/>
          <w:rFonts w:asciiTheme="minorHAnsi" w:hAnsiTheme="minorHAnsi" w:cstheme="minorHAnsi"/>
          <w:sz w:val="22"/>
          <w:szCs w:val="22"/>
          <w:lang w:val="en-US"/>
        </w:rPr>
      </w:pPr>
      <w:r w:rsidRPr="005E32FD">
        <w:rPr>
          <w:rStyle w:val="normaltextrun"/>
          <w:rFonts w:asciiTheme="minorHAnsi" w:hAnsiTheme="minorHAnsi" w:cstheme="minorHAnsi"/>
          <w:sz w:val="22"/>
          <w:szCs w:val="22"/>
          <w:lang w:val="en-US"/>
        </w:rPr>
        <w:t xml:space="preserve">Councils will strive to ensure </w:t>
      </w:r>
      <w:r w:rsidR="00200872" w:rsidRPr="005E32FD">
        <w:rPr>
          <w:rStyle w:val="normaltextrun"/>
          <w:rFonts w:asciiTheme="minorHAnsi" w:hAnsiTheme="minorHAnsi" w:cstheme="minorHAnsi"/>
          <w:sz w:val="22"/>
          <w:szCs w:val="22"/>
          <w:lang w:val="en-US"/>
        </w:rPr>
        <w:t>diverse perspectives</w:t>
      </w:r>
      <w:r w:rsidRPr="005E32FD">
        <w:rPr>
          <w:rStyle w:val="normaltextrun"/>
          <w:rFonts w:asciiTheme="minorHAnsi" w:hAnsiTheme="minorHAnsi" w:cstheme="minorHAnsi"/>
          <w:sz w:val="22"/>
          <w:szCs w:val="22"/>
          <w:lang w:val="en-US"/>
        </w:rPr>
        <w:t xml:space="preserve"> among the membership and will reach out as required to include representation across the protected characteristics.</w:t>
      </w:r>
    </w:p>
    <w:p w14:paraId="43F853A7" w14:textId="3981A9B5" w:rsidR="00CB74F4" w:rsidRPr="005E32FD" w:rsidRDefault="00CB74F4" w:rsidP="00A20904">
      <w:pPr>
        <w:pStyle w:val="paragraph"/>
        <w:numPr>
          <w:ilvl w:val="0"/>
          <w:numId w:val="16"/>
        </w:numPr>
        <w:spacing w:before="0" w:beforeAutospacing="0" w:after="0" w:afterAutospacing="0"/>
        <w:ind w:left="360"/>
        <w:contextualSpacing/>
        <w:textAlignment w:val="baseline"/>
        <w:rPr>
          <w:rStyle w:val="normaltextrun"/>
          <w:rFonts w:asciiTheme="minorHAnsi" w:hAnsiTheme="minorHAnsi" w:cstheme="minorHAnsi"/>
          <w:sz w:val="22"/>
          <w:szCs w:val="22"/>
          <w:lang w:val="en-US"/>
        </w:rPr>
      </w:pPr>
      <w:r w:rsidRPr="005E32FD">
        <w:rPr>
          <w:rStyle w:val="normaltextrun"/>
          <w:rFonts w:asciiTheme="minorHAnsi" w:hAnsiTheme="minorHAnsi" w:cstheme="minorHAnsi"/>
          <w:sz w:val="22"/>
          <w:szCs w:val="22"/>
          <w:lang w:val="en-US"/>
        </w:rPr>
        <w:t xml:space="preserve">The emphasis of membership is on </w:t>
      </w:r>
      <w:r w:rsidR="007A74FF">
        <w:rPr>
          <w:rStyle w:val="normaltextrun"/>
          <w:rFonts w:asciiTheme="minorHAnsi" w:hAnsiTheme="minorHAnsi" w:cstheme="minorHAnsi"/>
          <w:sz w:val="22"/>
          <w:szCs w:val="22"/>
          <w:lang w:val="en-US"/>
        </w:rPr>
        <w:t xml:space="preserve">PNA </w:t>
      </w:r>
      <w:r w:rsidRPr="005E32FD">
        <w:rPr>
          <w:rStyle w:val="normaltextrun"/>
          <w:rFonts w:asciiTheme="minorHAnsi" w:hAnsiTheme="minorHAnsi" w:cstheme="minorHAnsi"/>
          <w:sz w:val="22"/>
          <w:szCs w:val="22"/>
          <w:lang w:val="en-US"/>
        </w:rPr>
        <w:t xml:space="preserve">whose role is focused at the point of care.  </w:t>
      </w:r>
      <w:r w:rsidR="007A74FF">
        <w:rPr>
          <w:rStyle w:val="normaltextrun"/>
          <w:rFonts w:asciiTheme="minorHAnsi" w:hAnsiTheme="minorHAnsi" w:cstheme="minorHAnsi"/>
          <w:sz w:val="22"/>
          <w:szCs w:val="22"/>
          <w:lang w:val="en-US"/>
        </w:rPr>
        <w:t>O</w:t>
      </w:r>
      <w:r w:rsidRPr="005E32FD">
        <w:rPr>
          <w:rStyle w:val="normaltextrun"/>
          <w:rFonts w:asciiTheme="minorHAnsi" w:hAnsiTheme="minorHAnsi" w:cstheme="minorHAnsi"/>
          <w:sz w:val="22"/>
          <w:szCs w:val="22"/>
          <w:lang w:val="en-US"/>
        </w:rPr>
        <w:t xml:space="preserve">verall </w:t>
      </w:r>
      <w:r w:rsidR="00874550" w:rsidRPr="005E32FD">
        <w:rPr>
          <w:rStyle w:val="normaltextrun"/>
          <w:rFonts w:asciiTheme="minorHAnsi" w:hAnsiTheme="minorHAnsi" w:cstheme="minorHAnsi"/>
          <w:sz w:val="22"/>
          <w:szCs w:val="22"/>
          <w:lang w:val="en-US"/>
        </w:rPr>
        <w:t>composition</w:t>
      </w:r>
      <w:r w:rsidRPr="005E32FD">
        <w:rPr>
          <w:rStyle w:val="normaltextrun"/>
          <w:rFonts w:asciiTheme="minorHAnsi" w:hAnsiTheme="minorHAnsi" w:cstheme="minorHAnsi"/>
          <w:sz w:val="22"/>
          <w:szCs w:val="22"/>
          <w:lang w:val="en-US"/>
        </w:rPr>
        <w:t xml:space="preserve"> of the council remains representative of the overall workforce. </w:t>
      </w:r>
    </w:p>
    <w:p w14:paraId="5037706D" w14:textId="4C9D7D32" w:rsidR="006817A5" w:rsidRPr="005E32FD" w:rsidRDefault="006817A5" w:rsidP="006817A5">
      <w:pPr>
        <w:pStyle w:val="paragraph"/>
        <w:numPr>
          <w:ilvl w:val="0"/>
          <w:numId w:val="16"/>
        </w:numPr>
        <w:spacing w:before="0" w:beforeAutospacing="0" w:after="0" w:afterAutospacing="0"/>
        <w:ind w:left="360"/>
        <w:contextualSpacing/>
        <w:textAlignment w:val="baseline"/>
        <w:rPr>
          <w:rStyle w:val="normaltextrun"/>
          <w:rFonts w:asciiTheme="minorHAnsi" w:hAnsiTheme="minorHAnsi" w:cstheme="minorHAnsi"/>
          <w:sz w:val="22"/>
          <w:szCs w:val="22"/>
          <w:lang w:val="en-US"/>
        </w:rPr>
      </w:pPr>
      <w:r w:rsidRPr="005E32FD">
        <w:rPr>
          <w:rStyle w:val="normaltextrun"/>
          <w:rFonts w:asciiTheme="minorHAnsi" w:hAnsiTheme="minorHAnsi" w:cstheme="minorHAnsi"/>
          <w:position w:val="2"/>
          <w:sz w:val="22"/>
          <w:szCs w:val="22"/>
        </w:rPr>
        <w:t>The council will have a nominated </w:t>
      </w:r>
      <w:r w:rsidRPr="005E32FD">
        <w:rPr>
          <w:rStyle w:val="normaltextrun"/>
          <w:rFonts w:asciiTheme="minorHAnsi" w:hAnsiTheme="minorHAnsi" w:cstheme="minorHAnsi"/>
          <w:b/>
          <w:bCs/>
          <w:position w:val="2"/>
          <w:sz w:val="22"/>
          <w:szCs w:val="22"/>
        </w:rPr>
        <w:t xml:space="preserve">Chair and </w:t>
      </w:r>
      <w:r w:rsidR="005E32FD" w:rsidRPr="005E32FD">
        <w:rPr>
          <w:rStyle w:val="normaltextrun"/>
          <w:rFonts w:asciiTheme="minorHAnsi" w:hAnsiTheme="minorHAnsi" w:cstheme="minorHAnsi"/>
          <w:b/>
          <w:bCs/>
          <w:position w:val="2"/>
          <w:sz w:val="22"/>
          <w:szCs w:val="22"/>
        </w:rPr>
        <w:t>deputy</w:t>
      </w:r>
      <w:r w:rsidR="005E32FD" w:rsidRPr="005E32FD">
        <w:rPr>
          <w:rStyle w:val="normaltextrun"/>
          <w:rFonts w:asciiTheme="minorHAnsi" w:hAnsiTheme="minorHAnsi" w:cstheme="minorHAnsi"/>
          <w:position w:val="2"/>
          <w:sz w:val="22"/>
          <w:szCs w:val="22"/>
        </w:rPr>
        <w:t>.</w:t>
      </w:r>
    </w:p>
    <w:p w14:paraId="4950644E" w14:textId="58974DA3" w:rsidR="00874550" w:rsidRPr="005E32FD" w:rsidRDefault="00874550" w:rsidP="00874550">
      <w:pPr>
        <w:pStyle w:val="paragraph"/>
        <w:spacing w:before="0" w:beforeAutospacing="0" w:after="0" w:afterAutospacing="0"/>
        <w:contextualSpacing/>
        <w:textAlignment w:val="baseline"/>
        <w:rPr>
          <w:rStyle w:val="normaltextrun"/>
          <w:rFonts w:asciiTheme="minorHAnsi" w:hAnsiTheme="minorHAnsi" w:cstheme="minorHAnsi"/>
          <w:position w:val="2"/>
          <w:sz w:val="22"/>
          <w:szCs w:val="22"/>
        </w:rPr>
      </w:pPr>
    </w:p>
    <w:p w14:paraId="3F8A4F7D" w14:textId="2F6E48BB" w:rsidR="00874550" w:rsidRPr="005E32FD" w:rsidRDefault="00874550" w:rsidP="00874550">
      <w:pPr>
        <w:pStyle w:val="paragraph"/>
        <w:spacing w:before="0" w:beforeAutospacing="0" w:after="0" w:afterAutospacing="0"/>
        <w:contextualSpacing/>
        <w:textAlignment w:val="baseline"/>
        <w:rPr>
          <w:rFonts w:asciiTheme="minorHAnsi" w:hAnsiTheme="minorHAnsi" w:cstheme="minorHAnsi"/>
          <w:sz w:val="22"/>
          <w:szCs w:val="22"/>
          <w:lang w:val="en-US"/>
        </w:rPr>
      </w:pPr>
      <w:r w:rsidRPr="005E32FD">
        <w:rPr>
          <w:rStyle w:val="normaltextrun"/>
          <w:rFonts w:asciiTheme="minorHAnsi" w:hAnsiTheme="minorHAnsi" w:cstheme="minorHAnsi"/>
          <w:position w:val="2"/>
          <w:sz w:val="22"/>
          <w:szCs w:val="22"/>
        </w:rPr>
        <w:t>Councils may also wish to consider:</w:t>
      </w:r>
    </w:p>
    <w:p w14:paraId="20C03A73" w14:textId="1A1BB45F" w:rsidR="00187B09" w:rsidRPr="005E32FD" w:rsidRDefault="006817A5" w:rsidP="006817A5">
      <w:pPr>
        <w:pStyle w:val="paragraph"/>
        <w:numPr>
          <w:ilvl w:val="0"/>
          <w:numId w:val="16"/>
        </w:numPr>
        <w:spacing w:before="0" w:beforeAutospacing="0" w:after="0" w:afterAutospacing="0"/>
        <w:ind w:left="360"/>
        <w:contextualSpacing/>
        <w:textAlignment w:val="baseline"/>
        <w:rPr>
          <w:rStyle w:val="normaltextrun"/>
          <w:rFonts w:asciiTheme="minorHAnsi" w:hAnsiTheme="minorHAnsi" w:cstheme="minorHAnsi"/>
          <w:sz w:val="22"/>
          <w:szCs w:val="22"/>
          <w:lang w:val="en-US"/>
        </w:rPr>
      </w:pPr>
      <w:r w:rsidRPr="005E32FD">
        <w:rPr>
          <w:rStyle w:val="normaltextrun"/>
          <w:rFonts w:asciiTheme="minorHAnsi" w:hAnsiTheme="minorHAnsi" w:cstheme="minorHAnsi"/>
          <w:position w:val="2"/>
          <w:sz w:val="22"/>
          <w:szCs w:val="22"/>
        </w:rPr>
        <w:t xml:space="preserve">The ideal number of members.  </w:t>
      </w:r>
      <w:r w:rsidR="00187B09" w:rsidRPr="005E32FD">
        <w:rPr>
          <w:rStyle w:val="normaltextrun"/>
          <w:rFonts w:asciiTheme="minorHAnsi" w:hAnsiTheme="minorHAnsi" w:cstheme="minorHAnsi"/>
          <w:position w:val="2"/>
          <w:sz w:val="22"/>
          <w:szCs w:val="22"/>
        </w:rPr>
        <w:t xml:space="preserve">20 members </w:t>
      </w:r>
      <w:r w:rsidRPr="005E32FD">
        <w:rPr>
          <w:rStyle w:val="normaltextrun"/>
          <w:rFonts w:asciiTheme="minorHAnsi" w:hAnsiTheme="minorHAnsi" w:cstheme="minorHAnsi"/>
          <w:position w:val="2"/>
          <w:sz w:val="22"/>
          <w:szCs w:val="22"/>
        </w:rPr>
        <w:t xml:space="preserve">would suit most councils but may need to </w:t>
      </w:r>
      <w:r w:rsidR="00883CDB" w:rsidRPr="005E32FD">
        <w:rPr>
          <w:rStyle w:val="normaltextrun"/>
          <w:rFonts w:asciiTheme="minorHAnsi" w:hAnsiTheme="minorHAnsi" w:cstheme="minorHAnsi"/>
          <w:position w:val="2"/>
          <w:sz w:val="22"/>
          <w:szCs w:val="22"/>
        </w:rPr>
        <w:t xml:space="preserve">be </w:t>
      </w:r>
      <w:r w:rsidRPr="005E32FD">
        <w:rPr>
          <w:rStyle w:val="normaltextrun"/>
          <w:rFonts w:asciiTheme="minorHAnsi" w:hAnsiTheme="minorHAnsi" w:cstheme="minorHAnsi"/>
          <w:position w:val="2"/>
          <w:sz w:val="22"/>
          <w:szCs w:val="22"/>
        </w:rPr>
        <w:t xml:space="preserve">varied </w:t>
      </w:r>
      <w:r w:rsidR="00883CDB" w:rsidRPr="005E32FD">
        <w:rPr>
          <w:rStyle w:val="normaltextrun"/>
          <w:rFonts w:asciiTheme="minorHAnsi" w:hAnsiTheme="minorHAnsi" w:cstheme="minorHAnsi"/>
          <w:position w:val="2"/>
          <w:sz w:val="22"/>
          <w:szCs w:val="22"/>
        </w:rPr>
        <w:t xml:space="preserve">up or down </w:t>
      </w:r>
      <w:r w:rsidRPr="005E32FD">
        <w:rPr>
          <w:rStyle w:val="normaltextrun"/>
          <w:rFonts w:asciiTheme="minorHAnsi" w:hAnsiTheme="minorHAnsi" w:cstheme="minorHAnsi"/>
          <w:position w:val="2"/>
          <w:sz w:val="22"/>
          <w:szCs w:val="22"/>
        </w:rPr>
        <w:t>to en</w:t>
      </w:r>
      <w:r w:rsidR="00883CDB" w:rsidRPr="005E32FD">
        <w:rPr>
          <w:rStyle w:val="normaltextrun"/>
          <w:rFonts w:asciiTheme="minorHAnsi" w:hAnsiTheme="minorHAnsi" w:cstheme="minorHAnsi"/>
          <w:position w:val="2"/>
          <w:sz w:val="22"/>
          <w:szCs w:val="22"/>
        </w:rPr>
        <w:t>s</w:t>
      </w:r>
      <w:r w:rsidRPr="005E32FD">
        <w:rPr>
          <w:rStyle w:val="normaltextrun"/>
          <w:rFonts w:asciiTheme="minorHAnsi" w:hAnsiTheme="minorHAnsi" w:cstheme="minorHAnsi"/>
          <w:position w:val="2"/>
          <w:sz w:val="22"/>
          <w:szCs w:val="22"/>
        </w:rPr>
        <w:t xml:space="preserve">ure effective </w:t>
      </w:r>
      <w:r w:rsidR="00883CDB" w:rsidRPr="005E32FD">
        <w:rPr>
          <w:rStyle w:val="normaltextrun"/>
          <w:rFonts w:asciiTheme="minorHAnsi" w:hAnsiTheme="minorHAnsi" w:cstheme="minorHAnsi"/>
          <w:position w:val="2"/>
          <w:sz w:val="22"/>
          <w:szCs w:val="22"/>
        </w:rPr>
        <w:t>meetings/discussions</w:t>
      </w:r>
      <w:r w:rsidR="00187B09" w:rsidRPr="005E32FD">
        <w:rPr>
          <w:rStyle w:val="normaltextrun"/>
          <w:rFonts w:asciiTheme="minorHAnsi" w:hAnsiTheme="minorHAnsi" w:cstheme="minorHAnsi"/>
          <w:position w:val="2"/>
          <w:sz w:val="22"/>
          <w:szCs w:val="22"/>
        </w:rPr>
        <w:t>. </w:t>
      </w:r>
      <w:r w:rsidR="00187B09" w:rsidRPr="005E32FD">
        <w:rPr>
          <w:rStyle w:val="eop"/>
          <w:rFonts w:asciiTheme="minorHAnsi" w:hAnsiTheme="minorHAnsi" w:cstheme="minorHAnsi"/>
          <w:sz w:val="22"/>
          <w:szCs w:val="22"/>
          <w:lang w:val="en-US"/>
        </w:rPr>
        <w:t>​</w:t>
      </w:r>
    </w:p>
    <w:p w14:paraId="1CDC2837" w14:textId="4C35DA52" w:rsidR="00187B09" w:rsidRPr="005E32FD" w:rsidRDefault="00883CDB" w:rsidP="00883CDB">
      <w:pPr>
        <w:pStyle w:val="paragraph"/>
        <w:numPr>
          <w:ilvl w:val="0"/>
          <w:numId w:val="16"/>
        </w:numPr>
        <w:spacing w:before="0" w:beforeAutospacing="0" w:after="0" w:afterAutospacing="0"/>
        <w:ind w:left="360"/>
        <w:contextualSpacing/>
        <w:textAlignment w:val="baseline"/>
        <w:rPr>
          <w:rFonts w:asciiTheme="minorHAnsi" w:hAnsiTheme="minorHAnsi" w:cstheme="minorHAnsi"/>
          <w:sz w:val="22"/>
          <w:szCs w:val="22"/>
          <w:lang w:val="en-US"/>
        </w:rPr>
      </w:pPr>
      <w:r w:rsidRPr="005E32FD">
        <w:rPr>
          <w:rStyle w:val="normaltextrun"/>
          <w:rFonts w:asciiTheme="minorHAnsi" w:hAnsiTheme="minorHAnsi" w:cstheme="minorHAnsi"/>
          <w:position w:val="2"/>
          <w:sz w:val="22"/>
          <w:szCs w:val="22"/>
        </w:rPr>
        <w:t>To allow the group to ‘gel' it may be suitable to set membership of the council at one year, but the optimum arrangements may vary by council and councils may wish to avoid or, equally, encourage wholesale membership changes from time to time.</w:t>
      </w:r>
      <w:r w:rsidRPr="005E32FD">
        <w:rPr>
          <w:rStyle w:val="eop"/>
          <w:rFonts w:asciiTheme="minorHAnsi" w:hAnsiTheme="minorHAnsi" w:cstheme="minorHAnsi"/>
          <w:sz w:val="22"/>
          <w:szCs w:val="22"/>
          <w:lang w:val="en-US"/>
        </w:rPr>
        <w:t xml:space="preserve"> </w:t>
      </w:r>
    </w:p>
    <w:p w14:paraId="6D1D1AEB" w14:textId="77777777" w:rsidR="00187B09" w:rsidRPr="005E32FD" w:rsidRDefault="00187B09" w:rsidP="00187B09">
      <w:pPr>
        <w:pStyle w:val="paragraph"/>
        <w:spacing w:before="0" w:beforeAutospacing="0" w:after="0" w:afterAutospacing="0"/>
        <w:contextualSpacing/>
        <w:textAlignment w:val="baseline"/>
        <w:rPr>
          <w:rStyle w:val="normaltextrun"/>
          <w:rFonts w:asciiTheme="minorHAnsi" w:hAnsiTheme="minorHAnsi" w:cstheme="minorHAnsi"/>
          <w:b/>
          <w:bCs/>
          <w:color w:val="0072C6"/>
          <w:position w:val="3"/>
          <w:sz w:val="22"/>
          <w:szCs w:val="22"/>
        </w:rPr>
      </w:pPr>
    </w:p>
    <w:p w14:paraId="44FF8D3D" w14:textId="28E00F58" w:rsidR="00187B09" w:rsidRPr="005E32FD" w:rsidRDefault="00187B09" w:rsidP="00187B09">
      <w:pPr>
        <w:pStyle w:val="paragraph"/>
        <w:spacing w:before="0" w:beforeAutospacing="0" w:after="0" w:afterAutospacing="0"/>
        <w:contextualSpacing/>
        <w:textAlignment w:val="baseline"/>
        <w:rPr>
          <w:rFonts w:asciiTheme="minorHAnsi" w:hAnsiTheme="minorHAnsi" w:cstheme="minorHAnsi"/>
          <w:sz w:val="22"/>
          <w:szCs w:val="22"/>
          <w:lang w:val="en-US"/>
        </w:rPr>
      </w:pPr>
      <w:r w:rsidRPr="005E32FD">
        <w:rPr>
          <w:rStyle w:val="normaltextrun"/>
          <w:rFonts w:asciiTheme="minorHAnsi" w:hAnsiTheme="minorHAnsi" w:cstheme="minorHAnsi"/>
          <w:b/>
          <w:bCs/>
          <w:color w:val="0072C6"/>
          <w:position w:val="3"/>
          <w:sz w:val="22"/>
          <w:szCs w:val="22"/>
        </w:rPr>
        <w:t xml:space="preserve">3.   </w:t>
      </w:r>
      <w:r w:rsidR="002C1C17">
        <w:rPr>
          <w:rStyle w:val="normaltextrun"/>
          <w:rFonts w:asciiTheme="minorHAnsi" w:hAnsiTheme="minorHAnsi" w:cstheme="minorHAnsi"/>
          <w:b/>
          <w:bCs/>
          <w:color w:val="0072C6"/>
          <w:position w:val="3"/>
          <w:sz w:val="22"/>
          <w:szCs w:val="22"/>
        </w:rPr>
        <w:t xml:space="preserve">Regional </w:t>
      </w:r>
      <w:r w:rsidR="00200872" w:rsidRPr="005E32FD">
        <w:rPr>
          <w:rStyle w:val="normaltextrun"/>
          <w:rFonts w:asciiTheme="minorHAnsi" w:hAnsiTheme="minorHAnsi" w:cstheme="minorHAnsi"/>
          <w:b/>
          <w:bCs/>
          <w:color w:val="0072C6"/>
          <w:position w:val="3"/>
          <w:sz w:val="22"/>
          <w:szCs w:val="22"/>
        </w:rPr>
        <w:t>support for the Council</w:t>
      </w:r>
      <w:r w:rsidR="00200872" w:rsidRPr="005E32FD" w:rsidDel="00200872">
        <w:rPr>
          <w:rStyle w:val="normaltextrun"/>
          <w:rFonts w:asciiTheme="minorHAnsi" w:hAnsiTheme="minorHAnsi" w:cstheme="minorHAnsi"/>
          <w:b/>
          <w:bCs/>
          <w:color w:val="0072C6"/>
          <w:position w:val="3"/>
          <w:sz w:val="22"/>
          <w:szCs w:val="22"/>
        </w:rPr>
        <w:t xml:space="preserve"> </w:t>
      </w:r>
      <w:r w:rsidRPr="005E32FD">
        <w:rPr>
          <w:rStyle w:val="eop"/>
          <w:rFonts w:asciiTheme="minorHAnsi" w:hAnsiTheme="minorHAnsi" w:cstheme="minorHAnsi"/>
          <w:sz w:val="22"/>
          <w:szCs w:val="22"/>
          <w:lang w:val="en-US"/>
        </w:rPr>
        <w:t>​</w:t>
      </w:r>
    </w:p>
    <w:p w14:paraId="345B6C82" w14:textId="77777777" w:rsidR="00187B09" w:rsidRPr="005E32FD" w:rsidRDefault="00187B09" w:rsidP="00187B09">
      <w:pPr>
        <w:pStyle w:val="paragraph"/>
        <w:spacing w:before="0" w:beforeAutospacing="0" w:after="0" w:afterAutospacing="0"/>
        <w:contextualSpacing/>
        <w:textAlignment w:val="baseline"/>
        <w:rPr>
          <w:rStyle w:val="normaltextrun"/>
          <w:rFonts w:asciiTheme="minorHAnsi" w:hAnsiTheme="minorHAnsi" w:cstheme="minorHAnsi"/>
          <w:color w:val="404040"/>
          <w:position w:val="1"/>
          <w:sz w:val="22"/>
          <w:szCs w:val="22"/>
        </w:rPr>
      </w:pPr>
    </w:p>
    <w:p w14:paraId="29CD6801" w14:textId="4CB196D0" w:rsidR="00200872" w:rsidRPr="005E32FD" w:rsidRDefault="00200872" w:rsidP="00200872">
      <w:pPr>
        <w:pStyle w:val="paragraph"/>
        <w:numPr>
          <w:ilvl w:val="0"/>
          <w:numId w:val="17"/>
        </w:numPr>
        <w:spacing w:before="0" w:beforeAutospacing="0" w:after="0" w:afterAutospacing="0"/>
        <w:contextualSpacing/>
        <w:textAlignment w:val="baseline"/>
        <w:rPr>
          <w:rStyle w:val="normaltextrun"/>
          <w:rFonts w:asciiTheme="minorHAnsi" w:hAnsiTheme="minorHAnsi" w:cstheme="minorHAnsi"/>
          <w:sz w:val="22"/>
          <w:szCs w:val="22"/>
          <w:lang w:val="en-US"/>
        </w:rPr>
      </w:pPr>
      <w:r w:rsidRPr="005E32FD">
        <w:rPr>
          <w:rStyle w:val="normaltextrun"/>
          <w:rFonts w:asciiTheme="minorHAnsi" w:hAnsiTheme="minorHAnsi" w:cstheme="minorHAnsi"/>
          <w:sz w:val="22"/>
          <w:szCs w:val="22"/>
          <w:lang w:val="en-US"/>
        </w:rPr>
        <w:t>Each Shared Decision-Making Council is supported by a clinical lead within NHSE/I</w:t>
      </w:r>
      <w:r w:rsidR="002C1C17">
        <w:rPr>
          <w:rStyle w:val="normaltextrun"/>
          <w:rFonts w:asciiTheme="minorHAnsi" w:hAnsiTheme="minorHAnsi" w:cstheme="minorHAnsi"/>
          <w:sz w:val="22"/>
          <w:szCs w:val="22"/>
          <w:lang w:val="en-US"/>
        </w:rPr>
        <w:t>, Regional PNA Advisor.</w:t>
      </w:r>
    </w:p>
    <w:p w14:paraId="3E01EF8C" w14:textId="280A9002" w:rsidR="00200872" w:rsidRPr="005E32FD" w:rsidRDefault="00200872" w:rsidP="00200872">
      <w:pPr>
        <w:pStyle w:val="paragraph"/>
        <w:numPr>
          <w:ilvl w:val="0"/>
          <w:numId w:val="17"/>
        </w:numPr>
        <w:spacing w:before="0" w:beforeAutospacing="0" w:after="0" w:afterAutospacing="0"/>
        <w:contextualSpacing/>
        <w:textAlignment w:val="baseline"/>
        <w:rPr>
          <w:rFonts w:asciiTheme="minorHAnsi" w:hAnsiTheme="minorHAnsi" w:cstheme="minorHAnsi"/>
          <w:sz w:val="22"/>
          <w:szCs w:val="22"/>
          <w:lang w:val="en-US"/>
        </w:rPr>
      </w:pPr>
      <w:r w:rsidRPr="005E32FD">
        <w:rPr>
          <w:rStyle w:val="normaltextrun"/>
          <w:rFonts w:asciiTheme="minorHAnsi" w:hAnsiTheme="minorHAnsi" w:cstheme="minorHAnsi"/>
          <w:position w:val="1"/>
          <w:sz w:val="22"/>
          <w:szCs w:val="22"/>
        </w:rPr>
        <w:t xml:space="preserve">The NHSE/I clinical lead will </w:t>
      </w:r>
      <w:r w:rsidR="00A20904" w:rsidRPr="005E32FD">
        <w:rPr>
          <w:rFonts w:asciiTheme="minorHAnsi" w:hAnsiTheme="minorHAnsi" w:cstheme="minorHAnsi"/>
          <w:sz w:val="22"/>
          <w:szCs w:val="22"/>
        </w:rPr>
        <w:t xml:space="preserve">work in partnership with </w:t>
      </w:r>
      <w:r w:rsidRPr="005E32FD">
        <w:rPr>
          <w:rFonts w:asciiTheme="minorHAnsi" w:hAnsiTheme="minorHAnsi" w:cstheme="minorHAnsi"/>
          <w:sz w:val="22"/>
          <w:szCs w:val="22"/>
        </w:rPr>
        <w:t>their council</w:t>
      </w:r>
      <w:r w:rsidR="00A20904" w:rsidRPr="005E32FD">
        <w:rPr>
          <w:rFonts w:asciiTheme="minorHAnsi" w:hAnsiTheme="minorHAnsi" w:cstheme="minorHAnsi"/>
          <w:sz w:val="22"/>
          <w:szCs w:val="22"/>
        </w:rPr>
        <w:t xml:space="preserve"> to identify and agree areas and topics for discussion</w:t>
      </w:r>
      <w:r w:rsidR="00D0645A" w:rsidRPr="005E32FD">
        <w:rPr>
          <w:rFonts w:asciiTheme="minorHAnsi" w:hAnsiTheme="minorHAnsi" w:cstheme="minorHAnsi"/>
          <w:sz w:val="22"/>
          <w:szCs w:val="22"/>
        </w:rPr>
        <w:t xml:space="preserve"> and will support their council to make connections</w:t>
      </w:r>
      <w:r w:rsidR="00844857" w:rsidRPr="005E32FD">
        <w:rPr>
          <w:rFonts w:asciiTheme="minorHAnsi" w:hAnsiTheme="minorHAnsi" w:cstheme="minorHAnsi"/>
          <w:sz w:val="22"/>
          <w:szCs w:val="22"/>
        </w:rPr>
        <w:t>, as required,</w:t>
      </w:r>
      <w:r w:rsidR="00D0645A" w:rsidRPr="005E32FD">
        <w:rPr>
          <w:rFonts w:asciiTheme="minorHAnsi" w:hAnsiTheme="minorHAnsi" w:cstheme="minorHAnsi"/>
          <w:sz w:val="22"/>
          <w:szCs w:val="22"/>
        </w:rPr>
        <w:t xml:space="preserve"> across NHSE/I </w:t>
      </w:r>
      <w:r w:rsidR="00A20904" w:rsidRPr="005E32FD">
        <w:rPr>
          <w:rFonts w:asciiTheme="minorHAnsi" w:hAnsiTheme="minorHAnsi" w:cstheme="minorHAnsi"/>
          <w:sz w:val="22"/>
          <w:szCs w:val="22"/>
        </w:rPr>
        <w:t xml:space="preserve">relating to </w:t>
      </w:r>
      <w:r w:rsidR="00D0645A" w:rsidRPr="005E32FD">
        <w:rPr>
          <w:rFonts w:asciiTheme="minorHAnsi" w:hAnsiTheme="minorHAnsi" w:cstheme="minorHAnsi"/>
          <w:sz w:val="22"/>
          <w:szCs w:val="22"/>
        </w:rPr>
        <w:t xml:space="preserve">the </w:t>
      </w:r>
      <w:r w:rsidR="00A20904" w:rsidRPr="005E32FD">
        <w:rPr>
          <w:rFonts w:asciiTheme="minorHAnsi" w:hAnsiTheme="minorHAnsi" w:cstheme="minorHAnsi"/>
          <w:sz w:val="22"/>
          <w:szCs w:val="22"/>
        </w:rPr>
        <w:t>professional, clinical and operational matters</w:t>
      </w:r>
      <w:r w:rsidR="00D0645A" w:rsidRPr="005E32FD">
        <w:rPr>
          <w:rFonts w:asciiTheme="minorHAnsi" w:hAnsiTheme="minorHAnsi" w:cstheme="minorHAnsi"/>
          <w:sz w:val="22"/>
          <w:szCs w:val="22"/>
        </w:rPr>
        <w:t xml:space="preserve"> raised</w:t>
      </w:r>
      <w:r w:rsidR="00A20904" w:rsidRPr="005E32FD">
        <w:rPr>
          <w:rFonts w:asciiTheme="minorHAnsi" w:hAnsiTheme="minorHAnsi" w:cstheme="minorHAnsi"/>
          <w:sz w:val="22"/>
          <w:szCs w:val="22"/>
        </w:rPr>
        <w:t>.</w:t>
      </w:r>
    </w:p>
    <w:p w14:paraId="6EE3A37C" w14:textId="0F6808EC" w:rsidR="00D0645A" w:rsidRPr="005E32FD" w:rsidRDefault="00D0645A" w:rsidP="00D0645A">
      <w:pPr>
        <w:pStyle w:val="paragraph"/>
        <w:spacing w:before="0" w:beforeAutospacing="0" w:after="0" w:afterAutospacing="0"/>
        <w:ind w:left="360"/>
        <w:contextualSpacing/>
        <w:textAlignment w:val="baseline"/>
        <w:rPr>
          <w:rStyle w:val="normaltextrun"/>
          <w:rFonts w:asciiTheme="minorHAnsi" w:hAnsiTheme="minorHAnsi" w:cstheme="minorHAnsi"/>
          <w:position w:val="1"/>
          <w:sz w:val="22"/>
          <w:szCs w:val="22"/>
        </w:rPr>
      </w:pPr>
    </w:p>
    <w:p w14:paraId="252B1123" w14:textId="7DB7A9BE" w:rsidR="00D0645A" w:rsidRPr="005E32FD" w:rsidRDefault="00D0645A" w:rsidP="005E32FD">
      <w:pPr>
        <w:pStyle w:val="paragraph"/>
        <w:spacing w:before="0" w:beforeAutospacing="0" w:after="0" w:afterAutospacing="0"/>
        <w:contextualSpacing/>
        <w:textAlignment w:val="baseline"/>
        <w:rPr>
          <w:rStyle w:val="normaltextrun"/>
          <w:rFonts w:asciiTheme="minorHAnsi" w:hAnsiTheme="minorHAnsi" w:cstheme="minorHAnsi"/>
          <w:position w:val="1"/>
          <w:sz w:val="22"/>
          <w:szCs w:val="22"/>
        </w:rPr>
      </w:pPr>
      <w:r w:rsidRPr="005E32FD">
        <w:rPr>
          <w:rStyle w:val="normaltextrun"/>
          <w:rFonts w:asciiTheme="minorHAnsi" w:hAnsiTheme="minorHAnsi" w:cstheme="minorHAnsi"/>
          <w:position w:val="1"/>
          <w:sz w:val="22"/>
          <w:szCs w:val="22"/>
        </w:rPr>
        <w:t>Councils may also consider:</w:t>
      </w:r>
    </w:p>
    <w:p w14:paraId="1ADA2D09" w14:textId="25CB5A27" w:rsidR="00187B09" w:rsidRPr="005E32FD" w:rsidRDefault="00D0645A" w:rsidP="00187B09">
      <w:pPr>
        <w:pStyle w:val="paragraph"/>
        <w:numPr>
          <w:ilvl w:val="0"/>
          <w:numId w:val="17"/>
        </w:numPr>
        <w:spacing w:before="0" w:beforeAutospacing="0" w:after="0" w:afterAutospacing="0"/>
        <w:contextualSpacing/>
        <w:textAlignment w:val="baseline"/>
        <w:rPr>
          <w:rFonts w:asciiTheme="minorHAnsi" w:hAnsiTheme="minorHAnsi" w:cstheme="minorHAnsi"/>
          <w:sz w:val="22"/>
          <w:szCs w:val="22"/>
          <w:lang w:val="en-US"/>
        </w:rPr>
      </w:pPr>
      <w:r w:rsidRPr="005E32FD">
        <w:rPr>
          <w:rFonts w:asciiTheme="minorHAnsi" w:hAnsiTheme="minorHAnsi" w:cstheme="minorHAnsi"/>
          <w:sz w:val="22"/>
          <w:szCs w:val="22"/>
          <w:lang w:val="en-US"/>
        </w:rPr>
        <w:t>Defining to secretariat arrangements including how the NHSE/I team support the council logistically in terms of arranging meetings, circulating papers etc.</w:t>
      </w:r>
    </w:p>
    <w:p w14:paraId="054E5AA5" w14:textId="7BA84D9E" w:rsidR="00D0645A" w:rsidRPr="005E32FD" w:rsidRDefault="00D0645A" w:rsidP="00187B09">
      <w:pPr>
        <w:pStyle w:val="paragraph"/>
        <w:numPr>
          <w:ilvl w:val="0"/>
          <w:numId w:val="17"/>
        </w:numPr>
        <w:spacing w:before="0" w:beforeAutospacing="0" w:after="0" w:afterAutospacing="0"/>
        <w:contextualSpacing/>
        <w:textAlignment w:val="baseline"/>
        <w:rPr>
          <w:rFonts w:asciiTheme="minorHAnsi" w:hAnsiTheme="minorHAnsi" w:cstheme="minorHAnsi"/>
          <w:sz w:val="22"/>
          <w:szCs w:val="22"/>
          <w:lang w:val="en-US"/>
        </w:rPr>
      </w:pPr>
      <w:r w:rsidRPr="005E32FD">
        <w:rPr>
          <w:rFonts w:asciiTheme="minorHAnsi" w:hAnsiTheme="minorHAnsi" w:cstheme="minorHAnsi"/>
          <w:sz w:val="22"/>
          <w:szCs w:val="22"/>
          <w:lang w:val="en-US"/>
        </w:rPr>
        <w:t xml:space="preserve">Any specific support for the chair and deputy chair such as pre-meets, regular </w:t>
      </w:r>
      <w:proofErr w:type="gramStart"/>
      <w:r w:rsidRPr="005E32FD">
        <w:rPr>
          <w:rFonts w:asciiTheme="minorHAnsi" w:hAnsiTheme="minorHAnsi" w:cstheme="minorHAnsi"/>
          <w:sz w:val="22"/>
          <w:szCs w:val="22"/>
          <w:lang w:val="en-US"/>
        </w:rPr>
        <w:t>catch-ups</w:t>
      </w:r>
      <w:proofErr w:type="gramEnd"/>
      <w:r w:rsidRPr="005E32FD">
        <w:rPr>
          <w:rFonts w:asciiTheme="minorHAnsi" w:hAnsiTheme="minorHAnsi" w:cstheme="minorHAnsi"/>
          <w:sz w:val="22"/>
          <w:szCs w:val="22"/>
          <w:lang w:val="en-US"/>
        </w:rPr>
        <w:t xml:space="preserve"> etc.</w:t>
      </w:r>
    </w:p>
    <w:p w14:paraId="35747904" w14:textId="77777777" w:rsidR="00187B09" w:rsidRPr="005E32FD" w:rsidRDefault="00187B09" w:rsidP="00187B09">
      <w:pPr>
        <w:pStyle w:val="paragraph"/>
        <w:spacing w:before="0" w:beforeAutospacing="0" w:after="0" w:afterAutospacing="0"/>
        <w:contextualSpacing/>
        <w:textAlignment w:val="baseline"/>
        <w:rPr>
          <w:rStyle w:val="normaltextrun"/>
          <w:rFonts w:asciiTheme="minorHAnsi" w:hAnsiTheme="minorHAnsi" w:cstheme="minorHAnsi"/>
          <w:b/>
          <w:bCs/>
          <w:color w:val="0072C6"/>
          <w:position w:val="1"/>
          <w:sz w:val="22"/>
          <w:szCs w:val="22"/>
        </w:rPr>
      </w:pPr>
    </w:p>
    <w:p w14:paraId="3EFE7DDF" w14:textId="482102C7" w:rsidR="00187B09" w:rsidRPr="005E32FD" w:rsidRDefault="00187B09" w:rsidP="00187B09">
      <w:pPr>
        <w:pStyle w:val="paragraph"/>
        <w:spacing w:before="0" w:beforeAutospacing="0" w:after="0" w:afterAutospacing="0"/>
        <w:contextualSpacing/>
        <w:textAlignment w:val="baseline"/>
        <w:rPr>
          <w:rFonts w:asciiTheme="minorHAnsi" w:hAnsiTheme="minorHAnsi" w:cstheme="minorHAnsi"/>
          <w:sz w:val="22"/>
          <w:szCs w:val="22"/>
          <w:lang w:val="en-US"/>
        </w:rPr>
      </w:pPr>
      <w:r w:rsidRPr="005E32FD">
        <w:rPr>
          <w:rStyle w:val="normaltextrun"/>
          <w:rFonts w:asciiTheme="minorHAnsi" w:hAnsiTheme="minorHAnsi" w:cstheme="minorHAnsi"/>
          <w:b/>
          <w:bCs/>
          <w:color w:val="0072C6"/>
          <w:position w:val="1"/>
          <w:sz w:val="22"/>
          <w:szCs w:val="22"/>
        </w:rPr>
        <w:t>4.   Frequency</w:t>
      </w:r>
      <w:r w:rsidRPr="005E32FD">
        <w:rPr>
          <w:rStyle w:val="eop"/>
          <w:rFonts w:asciiTheme="minorHAnsi" w:hAnsiTheme="minorHAnsi" w:cstheme="minorHAnsi"/>
          <w:sz w:val="22"/>
          <w:szCs w:val="22"/>
          <w:lang w:val="en-US"/>
        </w:rPr>
        <w:t>​</w:t>
      </w:r>
    </w:p>
    <w:p w14:paraId="25075F72" w14:textId="3687B64C" w:rsidR="00187B09" w:rsidRPr="005E32FD" w:rsidRDefault="00187B09" w:rsidP="00187B09">
      <w:pPr>
        <w:pStyle w:val="paragraph"/>
        <w:spacing w:before="0" w:beforeAutospacing="0" w:after="0" w:afterAutospacing="0"/>
        <w:ind w:left="360"/>
        <w:contextualSpacing/>
        <w:textAlignment w:val="baseline"/>
        <w:rPr>
          <w:rStyle w:val="normaltextrun"/>
          <w:rFonts w:asciiTheme="minorHAnsi" w:hAnsiTheme="minorHAnsi" w:cstheme="minorHAnsi"/>
          <w:sz w:val="22"/>
          <w:szCs w:val="22"/>
          <w:lang w:val="en-US"/>
        </w:rPr>
      </w:pPr>
    </w:p>
    <w:p w14:paraId="2A92E00F" w14:textId="2B80CB24" w:rsidR="00D0645A" w:rsidRPr="005E32FD" w:rsidRDefault="00D0645A" w:rsidP="005E32FD">
      <w:pPr>
        <w:pStyle w:val="paragraph"/>
        <w:spacing w:before="0" w:beforeAutospacing="0" w:after="0" w:afterAutospacing="0"/>
        <w:contextualSpacing/>
        <w:textAlignment w:val="baseline"/>
        <w:rPr>
          <w:rStyle w:val="normaltextrun"/>
          <w:rFonts w:asciiTheme="minorHAnsi" w:hAnsiTheme="minorHAnsi" w:cstheme="minorHAnsi"/>
          <w:position w:val="1"/>
          <w:sz w:val="22"/>
          <w:szCs w:val="22"/>
        </w:rPr>
      </w:pPr>
      <w:r w:rsidRPr="005E32FD">
        <w:rPr>
          <w:rStyle w:val="normaltextrun"/>
          <w:rFonts w:asciiTheme="minorHAnsi" w:hAnsiTheme="minorHAnsi" w:cstheme="minorHAnsi"/>
          <w:position w:val="1"/>
          <w:sz w:val="22"/>
          <w:szCs w:val="22"/>
        </w:rPr>
        <w:t>Councils may consider:</w:t>
      </w:r>
    </w:p>
    <w:p w14:paraId="7495BC8F" w14:textId="0A7824BE" w:rsidR="00844857" w:rsidRPr="005E32FD" w:rsidRDefault="00D0645A" w:rsidP="005E32FD">
      <w:pPr>
        <w:pStyle w:val="ListParagraph"/>
        <w:numPr>
          <w:ilvl w:val="0"/>
          <w:numId w:val="25"/>
        </w:numPr>
        <w:spacing w:after="0" w:line="240" w:lineRule="auto"/>
        <w:rPr>
          <w:rStyle w:val="normaltextrun"/>
          <w:rFonts w:cstheme="minorHAnsi"/>
          <w:position w:val="1"/>
        </w:rPr>
      </w:pPr>
      <w:r w:rsidRPr="005E32FD">
        <w:rPr>
          <w:rStyle w:val="normaltextrun"/>
          <w:rFonts w:cstheme="minorHAnsi"/>
          <w:position w:val="1"/>
        </w:rPr>
        <w:t xml:space="preserve">The frequency of meetings.  Whilst most councils have settled </w:t>
      </w:r>
      <w:r w:rsidR="00844857" w:rsidRPr="005E32FD">
        <w:rPr>
          <w:rStyle w:val="normaltextrun"/>
          <w:rFonts w:cstheme="minorHAnsi"/>
          <w:position w:val="1"/>
        </w:rPr>
        <w:t>into a monthly frequency, councils may prefer more tailored arrangements for example building in longer sessions at a set interval.</w:t>
      </w:r>
    </w:p>
    <w:p w14:paraId="409B8D41" w14:textId="79E13C75" w:rsidR="00187B09" w:rsidRPr="005E32FD" w:rsidRDefault="00844857" w:rsidP="00187B09">
      <w:pPr>
        <w:spacing w:after="0" w:line="240" w:lineRule="auto"/>
        <w:contextualSpacing/>
        <w:rPr>
          <w:rStyle w:val="normaltextrun"/>
          <w:rFonts w:eastAsia="Times New Roman" w:cstheme="minorHAnsi"/>
          <w:b/>
          <w:bCs/>
          <w:color w:val="0072C6"/>
          <w:position w:val="1"/>
          <w:lang w:eastAsia="en-GB"/>
        </w:rPr>
      </w:pPr>
      <w:r w:rsidRPr="005E32FD" w:rsidDel="00844857">
        <w:rPr>
          <w:rStyle w:val="eop"/>
          <w:rFonts w:cstheme="minorHAnsi"/>
          <w:lang w:val="en-US"/>
        </w:rPr>
        <w:t xml:space="preserve"> </w:t>
      </w:r>
    </w:p>
    <w:p w14:paraId="2CF08E40" w14:textId="7EA73398" w:rsidR="00865B2D" w:rsidRPr="005E32FD" w:rsidRDefault="00187B09" w:rsidP="00844857">
      <w:pPr>
        <w:pStyle w:val="paragraph"/>
        <w:spacing w:before="0" w:beforeAutospacing="0" w:after="0" w:afterAutospacing="0"/>
        <w:contextualSpacing/>
        <w:textAlignment w:val="baseline"/>
        <w:rPr>
          <w:rStyle w:val="normaltextrun"/>
          <w:rFonts w:asciiTheme="minorHAnsi" w:hAnsiTheme="minorHAnsi" w:cstheme="minorHAnsi"/>
          <w:b/>
          <w:bCs/>
          <w:color w:val="0072C6"/>
          <w:position w:val="1"/>
          <w:sz w:val="22"/>
          <w:szCs w:val="22"/>
        </w:rPr>
      </w:pPr>
      <w:r w:rsidRPr="005E32FD">
        <w:rPr>
          <w:rStyle w:val="normaltextrun"/>
          <w:rFonts w:asciiTheme="minorHAnsi" w:hAnsiTheme="minorHAnsi" w:cstheme="minorHAnsi"/>
          <w:b/>
          <w:bCs/>
          <w:color w:val="0072C6"/>
          <w:position w:val="1"/>
          <w:sz w:val="22"/>
          <w:szCs w:val="22"/>
        </w:rPr>
        <w:t xml:space="preserve">5.  </w:t>
      </w:r>
      <w:r w:rsidR="00865B2D" w:rsidRPr="005E32FD">
        <w:rPr>
          <w:rStyle w:val="normaltextrun"/>
          <w:rFonts w:asciiTheme="minorHAnsi" w:hAnsiTheme="minorHAnsi" w:cstheme="minorHAnsi"/>
          <w:b/>
          <w:bCs/>
          <w:color w:val="0072C6"/>
          <w:position w:val="1"/>
          <w:sz w:val="22"/>
          <w:szCs w:val="22"/>
        </w:rPr>
        <w:t>Relationships and policy alignment</w:t>
      </w:r>
    </w:p>
    <w:p w14:paraId="5029A3ED" w14:textId="77777777" w:rsidR="00865B2D" w:rsidRPr="005E32FD" w:rsidRDefault="00865B2D" w:rsidP="00844857">
      <w:pPr>
        <w:pStyle w:val="paragraph"/>
        <w:spacing w:before="0" w:beforeAutospacing="0" w:after="0" w:afterAutospacing="0"/>
        <w:contextualSpacing/>
        <w:textAlignment w:val="baseline"/>
        <w:rPr>
          <w:rStyle w:val="normaltextrun"/>
          <w:rFonts w:asciiTheme="minorHAnsi" w:hAnsiTheme="minorHAnsi" w:cstheme="minorHAnsi"/>
          <w:position w:val="1"/>
          <w:sz w:val="22"/>
          <w:szCs w:val="22"/>
        </w:rPr>
      </w:pPr>
    </w:p>
    <w:p w14:paraId="2F870C8E" w14:textId="39D1B8D3" w:rsidR="008B357B" w:rsidRPr="005E32FD" w:rsidRDefault="00865B2D" w:rsidP="005E32FD">
      <w:pPr>
        <w:pStyle w:val="paragraph"/>
        <w:numPr>
          <w:ilvl w:val="0"/>
          <w:numId w:val="25"/>
        </w:numPr>
        <w:spacing w:before="0" w:beforeAutospacing="0" w:after="0" w:afterAutospacing="0"/>
        <w:contextualSpacing/>
        <w:textAlignment w:val="baseline"/>
        <w:rPr>
          <w:rStyle w:val="normaltextrun"/>
          <w:rFonts w:asciiTheme="minorHAnsi" w:hAnsiTheme="minorHAnsi" w:cstheme="minorHAnsi"/>
          <w:position w:val="1"/>
          <w:sz w:val="22"/>
          <w:szCs w:val="22"/>
        </w:rPr>
      </w:pPr>
      <w:r w:rsidRPr="005E32FD">
        <w:rPr>
          <w:rStyle w:val="normaltextrun"/>
          <w:rFonts w:asciiTheme="minorHAnsi" w:hAnsiTheme="minorHAnsi" w:cstheme="minorHAnsi"/>
          <w:position w:val="1"/>
          <w:sz w:val="22"/>
          <w:szCs w:val="22"/>
        </w:rPr>
        <w:t xml:space="preserve">Although members do not formally represent their </w:t>
      </w:r>
      <w:r w:rsidR="008B357B" w:rsidRPr="005E32FD">
        <w:rPr>
          <w:rStyle w:val="normaltextrun"/>
          <w:rFonts w:asciiTheme="minorHAnsi" w:hAnsiTheme="minorHAnsi" w:cstheme="minorHAnsi"/>
          <w:position w:val="1"/>
          <w:sz w:val="22"/>
          <w:szCs w:val="22"/>
        </w:rPr>
        <w:t xml:space="preserve">trusts it may be necessary for members to secure the approval of their trust when, for example, experiences or processes based in the members </w:t>
      </w:r>
      <w:r w:rsidRPr="005E32FD">
        <w:rPr>
          <w:rStyle w:val="normaltextrun"/>
          <w:rFonts w:asciiTheme="minorHAnsi" w:hAnsiTheme="minorHAnsi" w:cstheme="minorHAnsi"/>
          <w:position w:val="1"/>
          <w:sz w:val="22"/>
          <w:szCs w:val="22"/>
        </w:rPr>
        <w:t>organisation</w:t>
      </w:r>
      <w:r w:rsidR="008B357B" w:rsidRPr="005E32FD">
        <w:rPr>
          <w:rStyle w:val="normaltextrun"/>
          <w:rFonts w:asciiTheme="minorHAnsi" w:hAnsiTheme="minorHAnsi" w:cstheme="minorHAnsi"/>
          <w:position w:val="1"/>
          <w:sz w:val="22"/>
          <w:szCs w:val="22"/>
        </w:rPr>
        <w:t xml:space="preserve"> is to be presented to a wider audience.</w:t>
      </w:r>
    </w:p>
    <w:p w14:paraId="7FE67AEA" w14:textId="23FA5BCB" w:rsidR="001B794B" w:rsidRPr="005E32FD" w:rsidRDefault="001B794B" w:rsidP="005E32FD">
      <w:pPr>
        <w:pStyle w:val="paragraph"/>
        <w:numPr>
          <w:ilvl w:val="0"/>
          <w:numId w:val="25"/>
        </w:numPr>
        <w:spacing w:before="0" w:beforeAutospacing="0" w:after="0" w:afterAutospacing="0"/>
        <w:contextualSpacing/>
        <w:textAlignment w:val="baseline"/>
        <w:rPr>
          <w:rStyle w:val="normaltextrun"/>
          <w:rFonts w:asciiTheme="minorHAnsi" w:hAnsiTheme="minorHAnsi" w:cstheme="minorHAnsi"/>
          <w:position w:val="1"/>
          <w:sz w:val="22"/>
          <w:szCs w:val="22"/>
        </w:rPr>
      </w:pPr>
      <w:r w:rsidRPr="005E32FD">
        <w:rPr>
          <w:rStyle w:val="normaltextrun"/>
          <w:rFonts w:asciiTheme="minorHAnsi" w:hAnsiTheme="minorHAnsi" w:cstheme="minorHAnsi"/>
          <w:position w:val="1"/>
          <w:sz w:val="22"/>
          <w:szCs w:val="22"/>
        </w:rPr>
        <w:t xml:space="preserve">The NHSE/I clinical lead for the council feeds the advice and recommendations of council into their overall policy responsibility and reports such feedback and advice, as required, into NHSE/I </w:t>
      </w:r>
      <w:r w:rsidR="002C1C17">
        <w:rPr>
          <w:rStyle w:val="normaltextrun"/>
          <w:rFonts w:asciiTheme="minorHAnsi" w:hAnsiTheme="minorHAnsi" w:cstheme="minorHAnsi"/>
          <w:position w:val="1"/>
          <w:sz w:val="22"/>
          <w:szCs w:val="22"/>
        </w:rPr>
        <w:t>National PNA steering group</w:t>
      </w:r>
    </w:p>
    <w:p w14:paraId="3752D165" w14:textId="42C646F0" w:rsidR="001B794B" w:rsidRPr="005E32FD" w:rsidRDefault="001B794B" w:rsidP="001B794B">
      <w:pPr>
        <w:pStyle w:val="paragraph"/>
        <w:spacing w:before="0" w:beforeAutospacing="0" w:after="0" w:afterAutospacing="0"/>
        <w:contextualSpacing/>
        <w:textAlignment w:val="baseline"/>
        <w:rPr>
          <w:rStyle w:val="normaltextrun"/>
          <w:rFonts w:asciiTheme="minorHAnsi" w:hAnsiTheme="minorHAnsi" w:cstheme="minorHAnsi"/>
          <w:position w:val="1"/>
          <w:sz w:val="22"/>
          <w:szCs w:val="22"/>
        </w:rPr>
      </w:pPr>
    </w:p>
    <w:p w14:paraId="0BDFF1A7" w14:textId="77777777" w:rsidR="009F13CA" w:rsidRPr="005E32FD" w:rsidRDefault="001B794B" w:rsidP="001B794B">
      <w:pPr>
        <w:pStyle w:val="paragraph"/>
        <w:spacing w:before="0" w:beforeAutospacing="0" w:after="0" w:afterAutospacing="0"/>
        <w:contextualSpacing/>
        <w:textAlignment w:val="baseline"/>
        <w:rPr>
          <w:rStyle w:val="normaltextrun"/>
          <w:rFonts w:asciiTheme="minorHAnsi" w:hAnsiTheme="minorHAnsi" w:cstheme="minorHAnsi"/>
          <w:position w:val="1"/>
          <w:sz w:val="22"/>
          <w:szCs w:val="22"/>
        </w:rPr>
      </w:pPr>
      <w:r w:rsidRPr="005E32FD">
        <w:rPr>
          <w:rStyle w:val="normaltextrun"/>
          <w:rFonts w:asciiTheme="minorHAnsi" w:hAnsiTheme="minorHAnsi" w:cstheme="minorHAnsi"/>
          <w:position w:val="1"/>
          <w:sz w:val="22"/>
          <w:szCs w:val="22"/>
        </w:rPr>
        <w:t>Councils may also wish to</w:t>
      </w:r>
      <w:r w:rsidR="009F13CA" w:rsidRPr="005E32FD">
        <w:rPr>
          <w:rStyle w:val="normaltextrun"/>
          <w:rFonts w:asciiTheme="minorHAnsi" w:hAnsiTheme="minorHAnsi" w:cstheme="minorHAnsi"/>
          <w:position w:val="1"/>
          <w:sz w:val="22"/>
          <w:szCs w:val="22"/>
        </w:rPr>
        <w:t>:</w:t>
      </w:r>
    </w:p>
    <w:p w14:paraId="4B9C4971" w14:textId="6529AF42" w:rsidR="001B794B" w:rsidRPr="005E32FD" w:rsidRDefault="005E32FD" w:rsidP="005E32FD">
      <w:pPr>
        <w:pStyle w:val="paragraph"/>
        <w:numPr>
          <w:ilvl w:val="0"/>
          <w:numId w:val="26"/>
        </w:numPr>
        <w:spacing w:before="0" w:beforeAutospacing="0" w:after="0" w:afterAutospacing="0"/>
        <w:contextualSpacing/>
        <w:textAlignment w:val="baseline"/>
        <w:rPr>
          <w:rStyle w:val="normaltextrun"/>
          <w:rFonts w:asciiTheme="minorHAnsi" w:hAnsiTheme="minorHAnsi" w:cstheme="minorHAnsi"/>
          <w:position w:val="1"/>
          <w:sz w:val="22"/>
          <w:szCs w:val="22"/>
        </w:rPr>
      </w:pPr>
      <w:r>
        <w:rPr>
          <w:rStyle w:val="normaltextrun"/>
          <w:rFonts w:asciiTheme="minorHAnsi" w:hAnsiTheme="minorHAnsi" w:cstheme="minorHAnsi"/>
          <w:position w:val="1"/>
          <w:sz w:val="22"/>
          <w:szCs w:val="22"/>
        </w:rPr>
        <w:t>R</w:t>
      </w:r>
      <w:r w:rsidR="001B794B" w:rsidRPr="005E32FD">
        <w:rPr>
          <w:rStyle w:val="normaltextrun"/>
          <w:rFonts w:asciiTheme="minorHAnsi" w:hAnsiTheme="minorHAnsi" w:cstheme="minorHAnsi"/>
          <w:position w:val="1"/>
          <w:sz w:val="22"/>
          <w:szCs w:val="22"/>
        </w:rPr>
        <w:t xml:space="preserve">eflect other </w:t>
      </w:r>
      <w:r w:rsidR="009F13CA" w:rsidRPr="005E32FD">
        <w:rPr>
          <w:rStyle w:val="normaltextrun"/>
          <w:rFonts w:asciiTheme="minorHAnsi" w:hAnsiTheme="minorHAnsi" w:cstheme="minorHAnsi"/>
          <w:position w:val="1"/>
          <w:sz w:val="22"/>
          <w:szCs w:val="22"/>
        </w:rPr>
        <w:t>arrangements</w:t>
      </w:r>
      <w:r w:rsidR="001B794B" w:rsidRPr="005E32FD">
        <w:rPr>
          <w:rStyle w:val="normaltextrun"/>
          <w:rFonts w:asciiTheme="minorHAnsi" w:hAnsiTheme="minorHAnsi" w:cstheme="minorHAnsi"/>
          <w:position w:val="1"/>
          <w:sz w:val="22"/>
          <w:szCs w:val="22"/>
        </w:rPr>
        <w:t xml:space="preserve"> for feeding in the input of councils</w:t>
      </w:r>
      <w:r w:rsidR="009F13CA" w:rsidRPr="005E32FD">
        <w:rPr>
          <w:rStyle w:val="normaltextrun"/>
          <w:rFonts w:asciiTheme="minorHAnsi" w:hAnsiTheme="minorHAnsi" w:cstheme="minorHAnsi"/>
          <w:position w:val="1"/>
          <w:sz w:val="22"/>
          <w:szCs w:val="22"/>
        </w:rPr>
        <w:t xml:space="preserve"> and other relationship/dependencies for example with national programmes and advisory groups.</w:t>
      </w:r>
    </w:p>
    <w:p w14:paraId="35EFDA92" w14:textId="45D4653B" w:rsidR="00187B09" w:rsidRPr="005E32FD" w:rsidRDefault="00187B09" w:rsidP="00187B09">
      <w:pPr>
        <w:pStyle w:val="paragraph"/>
        <w:spacing w:before="0" w:beforeAutospacing="0" w:after="0" w:afterAutospacing="0"/>
        <w:contextualSpacing/>
        <w:textAlignment w:val="baseline"/>
        <w:rPr>
          <w:rFonts w:asciiTheme="minorHAnsi" w:hAnsiTheme="minorHAnsi" w:cstheme="minorHAnsi"/>
          <w:sz w:val="22"/>
          <w:szCs w:val="22"/>
        </w:rPr>
      </w:pPr>
    </w:p>
    <w:p w14:paraId="0ED01D61" w14:textId="77777777" w:rsidR="00187B09" w:rsidRPr="005E32FD" w:rsidRDefault="00187B09" w:rsidP="00187B09">
      <w:pPr>
        <w:pStyle w:val="paragraph"/>
        <w:numPr>
          <w:ilvl w:val="0"/>
          <w:numId w:val="19"/>
        </w:numPr>
        <w:spacing w:before="0" w:beforeAutospacing="0" w:after="0" w:afterAutospacing="0"/>
        <w:ind w:left="567" w:hanging="567"/>
        <w:contextualSpacing/>
        <w:textAlignment w:val="baseline"/>
        <w:rPr>
          <w:rStyle w:val="normaltextrun"/>
          <w:rFonts w:asciiTheme="minorHAnsi" w:hAnsiTheme="minorHAnsi" w:cstheme="minorHAnsi"/>
          <w:b/>
          <w:bCs/>
          <w:color w:val="0072C6"/>
          <w:position w:val="1"/>
          <w:sz w:val="22"/>
          <w:szCs w:val="22"/>
        </w:rPr>
      </w:pPr>
      <w:r w:rsidRPr="005E32FD">
        <w:rPr>
          <w:rStyle w:val="normaltextrun"/>
          <w:rFonts w:asciiTheme="minorHAnsi" w:hAnsiTheme="minorHAnsi" w:cstheme="minorHAnsi"/>
          <w:b/>
          <w:bCs/>
          <w:color w:val="0072C6"/>
          <w:position w:val="1"/>
          <w:sz w:val="22"/>
          <w:szCs w:val="22"/>
        </w:rPr>
        <w:t>Standing agenda</w:t>
      </w:r>
    </w:p>
    <w:p w14:paraId="4228C4CD" w14:textId="4D5B7BAB" w:rsidR="009F13CA" w:rsidRPr="005E32FD" w:rsidRDefault="009F13CA" w:rsidP="00187B09">
      <w:pPr>
        <w:pStyle w:val="paragraph"/>
        <w:spacing w:before="0" w:beforeAutospacing="0" w:after="0" w:afterAutospacing="0"/>
        <w:ind w:left="360"/>
        <w:contextualSpacing/>
        <w:textAlignment w:val="baseline"/>
        <w:rPr>
          <w:rStyle w:val="normaltextrun"/>
          <w:rFonts w:asciiTheme="minorHAnsi" w:hAnsiTheme="minorHAnsi" w:cstheme="minorHAnsi"/>
          <w:b/>
          <w:bCs/>
          <w:color w:val="365F91"/>
          <w:sz w:val="22"/>
          <w:szCs w:val="22"/>
        </w:rPr>
      </w:pPr>
    </w:p>
    <w:p w14:paraId="49A427D6" w14:textId="4FB38D2A" w:rsidR="009F13CA" w:rsidRPr="005E32FD" w:rsidRDefault="005E32FD" w:rsidP="009F13CA">
      <w:pPr>
        <w:pStyle w:val="paragraph"/>
        <w:numPr>
          <w:ilvl w:val="0"/>
          <w:numId w:val="26"/>
        </w:numPr>
        <w:spacing w:before="0" w:beforeAutospacing="0" w:after="0" w:afterAutospacing="0"/>
        <w:contextualSpacing/>
        <w:textAlignment w:val="baseline"/>
        <w:rPr>
          <w:rFonts w:asciiTheme="minorHAnsi" w:hAnsiTheme="minorHAnsi" w:cstheme="minorHAnsi"/>
          <w:b/>
          <w:bCs/>
          <w:sz w:val="22"/>
          <w:szCs w:val="22"/>
        </w:rPr>
      </w:pPr>
      <w:r w:rsidRPr="005E32FD">
        <w:rPr>
          <w:rFonts w:asciiTheme="minorHAnsi" w:hAnsiTheme="minorHAnsi" w:cstheme="minorHAnsi"/>
          <w:sz w:val="22"/>
          <w:szCs w:val="22"/>
        </w:rPr>
        <w:t>A</w:t>
      </w:r>
      <w:r w:rsidR="009F13CA" w:rsidRPr="005E32FD">
        <w:rPr>
          <w:rFonts w:asciiTheme="minorHAnsi" w:hAnsiTheme="minorHAnsi" w:cstheme="minorHAnsi"/>
          <w:sz w:val="22"/>
          <w:szCs w:val="22"/>
        </w:rPr>
        <w:t xml:space="preserve">gendas will be agreed between the </w:t>
      </w:r>
      <w:r w:rsidR="002C1C17">
        <w:rPr>
          <w:rFonts w:asciiTheme="minorHAnsi" w:hAnsiTheme="minorHAnsi" w:cstheme="minorHAnsi"/>
          <w:sz w:val="22"/>
          <w:szCs w:val="22"/>
        </w:rPr>
        <w:t>Regional</w:t>
      </w:r>
      <w:r w:rsidR="009F13CA" w:rsidRPr="005E32FD">
        <w:rPr>
          <w:rFonts w:asciiTheme="minorHAnsi" w:hAnsiTheme="minorHAnsi" w:cstheme="minorHAnsi"/>
          <w:sz w:val="22"/>
          <w:szCs w:val="22"/>
        </w:rPr>
        <w:t xml:space="preserve"> lead and the chair based on discussions at the group.</w:t>
      </w:r>
    </w:p>
    <w:p w14:paraId="40551441" w14:textId="65FE1AB6" w:rsidR="009F13CA" w:rsidRPr="005E32FD" w:rsidRDefault="009F13CA" w:rsidP="009F13CA">
      <w:pPr>
        <w:pStyle w:val="paragraph"/>
        <w:spacing w:before="0" w:beforeAutospacing="0" w:after="0" w:afterAutospacing="0"/>
        <w:contextualSpacing/>
        <w:textAlignment w:val="baseline"/>
        <w:rPr>
          <w:rStyle w:val="normaltextrun"/>
          <w:rFonts w:asciiTheme="minorHAnsi" w:hAnsiTheme="minorHAnsi" w:cstheme="minorHAnsi"/>
          <w:b/>
          <w:bCs/>
          <w:sz w:val="22"/>
          <w:szCs w:val="22"/>
        </w:rPr>
      </w:pPr>
    </w:p>
    <w:p w14:paraId="6053A0F1" w14:textId="6EEBC0DD" w:rsidR="009F13CA" w:rsidRPr="005E32FD" w:rsidRDefault="009F13CA" w:rsidP="009F13CA">
      <w:pPr>
        <w:pStyle w:val="paragraph"/>
        <w:spacing w:before="0" w:beforeAutospacing="0" w:after="0" w:afterAutospacing="0"/>
        <w:contextualSpacing/>
        <w:textAlignment w:val="baseline"/>
        <w:rPr>
          <w:rStyle w:val="normaltextrun"/>
          <w:rFonts w:asciiTheme="minorHAnsi" w:hAnsiTheme="minorHAnsi" w:cstheme="minorHAnsi"/>
          <w:sz w:val="22"/>
          <w:szCs w:val="22"/>
        </w:rPr>
      </w:pPr>
      <w:r w:rsidRPr="005E32FD">
        <w:rPr>
          <w:rStyle w:val="normaltextrun"/>
          <w:rFonts w:asciiTheme="minorHAnsi" w:hAnsiTheme="minorHAnsi" w:cstheme="minorHAnsi"/>
          <w:sz w:val="22"/>
          <w:szCs w:val="22"/>
        </w:rPr>
        <w:t>Councils may also wish</w:t>
      </w:r>
      <w:r w:rsidR="005E32FD" w:rsidRPr="005E32FD">
        <w:rPr>
          <w:rStyle w:val="normaltextrun"/>
          <w:rFonts w:asciiTheme="minorHAnsi" w:hAnsiTheme="minorHAnsi" w:cstheme="minorHAnsi"/>
          <w:sz w:val="22"/>
          <w:szCs w:val="22"/>
        </w:rPr>
        <w:t xml:space="preserve"> to</w:t>
      </w:r>
      <w:r w:rsidRPr="005E32FD">
        <w:rPr>
          <w:rStyle w:val="normaltextrun"/>
          <w:rFonts w:asciiTheme="minorHAnsi" w:hAnsiTheme="minorHAnsi" w:cstheme="minorHAnsi"/>
          <w:sz w:val="22"/>
          <w:szCs w:val="22"/>
        </w:rPr>
        <w:t>:</w:t>
      </w:r>
    </w:p>
    <w:p w14:paraId="75B66FFB" w14:textId="77777777" w:rsidR="005E32FD" w:rsidRPr="005E32FD" w:rsidRDefault="005E32FD" w:rsidP="005E32FD">
      <w:pPr>
        <w:pStyle w:val="paragraph"/>
        <w:spacing w:before="0" w:beforeAutospacing="0" w:after="0" w:afterAutospacing="0"/>
        <w:contextualSpacing/>
        <w:textAlignment w:val="baseline"/>
        <w:rPr>
          <w:rStyle w:val="normaltextrun"/>
          <w:rFonts w:asciiTheme="minorHAnsi" w:hAnsiTheme="minorHAnsi" w:cstheme="minorHAnsi"/>
          <w:sz w:val="22"/>
          <w:szCs w:val="22"/>
        </w:rPr>
      </w:pPr>
    </w:p>
    <w:p w14:paraId="3A0ADCE8" w14:textId="7799EC65" w:rsidR="009F13CA" w:rsidRPr="005E32FD" w:rsidRDefault="005E32FD" w:rsidP="005E32FD">
      <w:pPr>
        <w:pStyle w:val="paragraph"/>
        <w:numPr>
          <w:ilvl w:val="0"/>
          <w:numId w:val="26"/>
        </w:numPr>
        <w:spacing w:before="0" w:beforeAutospacing="0" w:after="0" w:afterAutospacing="0"/>
        <w:contextualSpacing/>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rPr>
        <w:t>C</w:t>
      </w:r>
      <w:r w:rsidR="009F13CA" w:rsidRPr="005E32FD">
        <w:rPr>
          <w:rStyle w:val="normaltextrun"/>
          <w:rFonts w:asciiTheme="minorHAnsi" w:hAnsiTheme="minorHAnsi" w:cstheme="minorHAnsi"/>
          <w:sz w:val="22"/>
          <w:szCs w:val="22"/>
        </w:rPr>
        <w:t>onsider whether there should be any standing items for their council</w:t>
      </w:r>
      <w:r>
        <w:rPr>
          <w:rStyle w:val="normaltextrun"/>
          <w:rFonts w:asciiTheme="minorHAnsi" w:hAnsiTheme="minorHAnsi" w:cstheme="minorHAnsi"/>
          <w:sz w:val="22"/>
          <w:szCs w:val="22"/>
        </w:rPr>
        <w:t>.</w:t>
      </w:r>
    </w:p>
    <w:p w14:paraId="7F4B78AC" w14:textId="77777777" w:rsidR="00187B09" w:rsidRPr="005E32FD" w:rsidRDefault="00187B09" w:rsidP="005E32FD">
      <w:pPr>
        <w:pStyle w:val="paragraph"/>
        <w:spacing w:before="0" w:beforeAutospacing="0" w:after="0" w:afterAutospacing="0"/>
        <w:ind w:left="360"/>
        <w:contextualSpacing/>
        <w:textAlignment w:val="baseline"/>
        <w:rPr>
          <w:rStyle w:val="normaltextrun"/>
          <w:rFonts w:asciiTheme="minorHAnsi" w:eastAsiaTheme="minorHAnsi" w:hAnsiTheme="minorHAnsi" w:cstheme="minorHAnsi"/>
          <w:sz w:val="22"/>
          <w:szCs w:val="22"/>
          <w:lang w:val="en-US" w:eastAsia="en-US"/>
        </w:rPr>
      </w:pPr>
    </w:p>
    <w:p w14:paraId="15B4B3D8" w14:textId="77777777" w:rsidR="00187B09" w:rsidRPr="005E32FD" w:rsidRDefault="00187B09" w:rsidP="00187B09">
      <w:pPr>
        <w:pStyle w:val="paragraph"/>
        <w:numPr>
          <w:ilvl w:val="0"/>
          <w:numId w:val="19"/>
        </w:numPr>
        <w:spacing w:before="0" w:beforeAutospacing="0" w:after="0" w:afterAutospacing="0"/>
        <w:ind w:left="567" w:hanging="567"/>
        <w:contextualSpacing/>
        <w:textAlignment w:val="baseline"/>
        <w:rPr>
          <w:rStyle w:val="normaltextrun"/>
          <w:rFonts w:asciiTheme="minorHAnsi" w:hAnsiTheme="minorHAnsi" w:cstheme="minorHAnsi"/>
          <w:b/>
          <w:bCs/>
          <w:color w:val="0072C6"/>
          <w:position w:val="1"/>
          <w:sz w:val="22"/>
          <w:szCs w:val="22"/>
        </w:rPr>
      </w:pPr>
      <w:r w:rsidRPr="005E32FD">
        <w:rPr>
          <w:rStyle w:val="normaltextrun"/>
          <w:rFonts w:asciiTheme="minorHAnsi" w:hAnsiTheme="minorHAnsi" w:cstheme="minorHAnsi"/>
          <w:b/>
          <w:bCs/>
          <w:color w:val="0072C6"/>
          <w:position w:val="1"/>
          <w:sz w:val="22"/>
          <w:szCs w:val="22"/>
        </w:rPr>
        <w:t xml:space="preserve">Review </w:t>
      </w:r>
    </w:p>
    <w:p w14:paraId="2B124E1B" w14:textId="77777777" w:rsidR="00187B09" w:rsidRPr="005E32FD" w:rsidRDefault="00187B09" w:rsidP="00187B09">
      <w:pPr>
        <w:pStyle w:val="paragraph"/>
        <w:spacing w:before="0" w:beforeAutospacing="0" w:after="0" w:afterAutospacing="0"/>
        <w:contextualSpacing/>
        <w:textAlignment w:val="baseline"/>
        <w:rPr>
          <w:rStyle w:val="normaltextrun"/>
          <w:rFonts w:asciiTheme="minorHAnsi" w:hAnsiTheme="minorHAnsi" w:cstheme="minorHAnsi"/>
          <w:color w:val="000000"/>
          <w:sz w:val="22"/>
          <w:szCs w:val="22"/>
        </w:rPr>
      </w:pPr>
    </w:p>
    <w:p w14:paraId="1EA845F2" w14:textId="05188E5A" w:rsidR="00187B09" w:rsidRPr="005E32FD" w:rsidRDefault="00187B09" w:rsidP="00187B09">
      <w:pPr>
        <w:pStyle w:val="paragraph"/>
        <w:spacing w:before="0" w:beforeAutospacing="0" w:after="0" w:afterAutospacing="0"/>
        <w:contextualSpacing/>
        <w:textAlignment w:val="baseline"/>
        <w:rPr>
          <w:rFonts w:asciiTheme="minorHAnsi" w:hAnsiTheme="minorHAnsi" w:cstheme="minorHAnsi"/>
          <w:sz w:val="22"/>
          <w:szCs w:val="22"/>
          <w:lang w:val="en-US"/>
        </w:rPr>
      </w:pPr>
      <w:r w:rsidRPr="005E32FD">
        <w:rPr>
          <w:rStyle w:val="normaltextrun"/>
          <w:rFonts w:asciiTheme="minorHAnsi" w:hAnsiTheme="minorHAnsi" w:cstheme="minorHAnsi"/>
          <w:color w:val="000000"/>
          <w:sz w:val="22"/>
          <w:szCs w:val="22"/>
        </w:rPr>
        <w:t>The Council will review the terms of reference, and the relevance and value of its work </w:t>
      </w:r>
      <w:r w:rsidR="009F13CA" w:rsidRPr="005E32FD">
        <w:rPr>
          <w:rStyle w:val="normaltextrun"/>
          <w:rFonts w:asciiTheme="minorHAnsi" w:hAnsiTheme="minorHAnsi" w:cstheme="minorHAnsi"/>
          <w:color w:val="000000"/>
          <w:sz w:val="22"/>
          <w:szCs w:val="22"/>
        </w:rPr>
        <w:t>at least annually</w:t>
      </w:r>
      <w:r w:rsidRPr="005E32FD">
        <w:rPr>
          <w:rStyle w:val="normaltextrun"/>
          <w:rFonts w:asciiTheme="minorHAnsi" w:hAnsiTheme="minorHAnsi" w:cstheme="minorHAnsi"/>
          <w:color w:val="000000"/>
          <w:sz w:val="22"/>
          <w:szCs w:val="22"/>
        </w:rPr>
        <w:t>. </w:t>
      </w:r>
      <w:r w:rsidRPr="005E32FD">
        <w:rPr>
          <w:rStyle w:val="eop"/>
          <w:rFonts w:asciiTheme="minorHAnsi" w:hAnsiTheme="minorHAnsi" w:cstheme="minorHAnsi"/>
          <w:sz w:val="22"/>
          <w:szCs w:val="22"/>
          <w:lang w:val="en-US"/>
        </w:rPr>
        <w:t>​</w:t>
      </w:r>
    </w:p>
    <w:p w14:paraId="470C519F" w14:textId="77777777" w:rsidR="00187B09" w:rsidRPr="005E32FD" w:rsidRDefault="00187B09" w:rsidP="00187B09">
      <w:pPr>
        <w:spacing w:after="0" w:line="240" w:lineRule="auto"/>
        <w:contextualSpacing/>
        <w:rPr>
          <w:rFonts w:cstheme="minorHAnsi"/>
        </w:rPr>
      </w:pPr>
    </w:p>
    <w:sectPr w:rsidR="00187B09" w:rsidRPr="005E32F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7552" w14:textId="77777777" w:rsidR="00D54D38" w:rsidRDefault="00D54D38" w:rsidP="00D54D38">
      <w:pPr>
        <w:spacing w:after="0" w:line="240" w:lineRule="auto"/>
      </w:pPr>
      <w:r>
        <w:separator/>
      </w:r>
    </w:p>
  </w:endnote>
  <w:endnote w:type="continuationSeparator" w:id="0">
    <w:p w14:paraId="73B33C54" w14:textId="77777777" w:rsidR="00D54D38" w:rsidRDefault="00D54D38" w:rsidP="00D5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A1AC" w14:textId="3C998D43" w:rsidR="00C7069E" w:rsidRDefault="00C7069E">
    <w:pPr>
      <w:pStyle w:val="Footer"/>
    </w:pPr>
    <w:r>
      <w:t xml:space="preserve">Version 1 </w:t>
    </w:r>
    <w:r w:rsidR="001D65D1">
      <w:t>April 22</w:t>
    </w:r>
  </w:p>
  <w:p w14:paraId="69E89798" w14:textId="77777777" w:rsidR="00C7069E" w:rsidRDefault="00C70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8938" w14:textId="77777777" w:rsidR="00D54D38" w:rsidRDefault="00D54D38" w:rsidP="00D54D38">
      <w:pPr>
        <w:spacing w:after="0" w:line="240" w:lineRule="auto"/>
      </w:pPr>
      <w:r>
        <w:separator/>
      </w:r>
    </w:p>
  </w:footnote>
  <w:footnote w:type="continuationSeparator" w:id="0">
    <w:p w14:paraId="2DDE6D7C" w14:textId="77777777" w:rsidR="00D54D38" w:rsidRDefault="00D54D38" w:rsidP="00D54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750A" w14:textId="32EB8641" w:rsidR="00D54D38" w:rsidRDefault="001E3142" w:rsidP="001E3142">
    <w:pPr>
      <w:pStyle w:val="Header"/>
    </w:pPr>
    <w:r>
      <w:tab/>
    </w:r>
    <w:r w:rsidR="00CA4316">
      <w:tab/>
    </w:r>
    <w:r w:rsidR="00CA4316">
      <w:rPr>
        <w:noProof/>
      </w:rPr>
      <w:drawing>
        <wp:inline distT="0" distB="0" distL="0" distR="0" wp14:anchorId="108A4BF9" wp14:editId="24915990">
          <wp:extent cx="1203249" cy="1211325"/>
          <wp:effectExtent l="0" t="0" r="0" b="8255"/>
          <wp:docPr id="2" name="Picture 2" descr="A blue circle with a red heart and a heartbea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a red heart and a heartbeat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0228" cy="1218351"/>
                  </a:xfrm>
                  <a:prstGeom prst="rect">
                    <a:avLst/>
                  </a:prstGeom>
                </pic:spPr>
              </pic:pic>
            </a:graphicData>
          </a:graphic>
        </wp:inline>
      </w:drawing>
    </w:r>
    <w:r w:rsidR="00CA4316">
      <w:tab/>
    </w:r>
    <w:r w:rsidR="00CA431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C5B"/>
    <w:multiLevelType w:val="multilevel"/>
    <w:tmpl w:val="E74040F4"/>
    <w:lvl w:ilvl="0">
      <w:start w:val="1"/>
      <w:numFmt w:val="bullet"/>
      <w:lvlText w:val=""/>
      <w:lvlJc w:val="left"/>
      <w:pPr>
        <w:tabs>
          <w:tab w:val="num" w:pos="1610"/>
        </w:tabs>
        <w:ind w:left="1610" w:hanging="360"/>
      </w:pPr>
      <w:rPr>
        <w:rFonts w:ascii="Symbol" w:hAnsi="Symbol" w:hint="default"/>
        <w:sz w:val="20"/>
      </w:rPr>
    </w:lvl>
    <w:lvl w:ilvl="1" w:tentative="1">
      <w:start w:val="1"/>
      <w:numFmt w:val="bullet"/>
      <w:lvlText w:val=""/>
      <w:lvlJc w:val="left"/>
      <w:pPr>
        <w:tabs>
          <w:tab w:val="num" w:pos="2330"/>
        </w:tabs>
        <w:ind w:left="2330" w:hanging="360"/>
      </w:pPr>
      <w:rPr>
        <w:rFonts w:ascii="Symbol" w:hAnsi="Symbol" w:hint="default"/>
        <w:sz w:val="20"/>
      </w:rPr>
    </w:lvl>
    <w:lvl w:ilvl="2" w:tentative="1">
      <w:start w:val="1"/>
      <w:numFmt w:val="bullet"/>
      <w:lvlText w:val=""/>
      <w:lvlJc w:val="left"/>
      <w:pPr>
        <w:tabs>
          <w:tab w:val="num" w:pos="3050"/>
        </w:tabs>
        <w:ind w:left="3050" w:hanging="360"/>
      </w:pPr>
      <w:rPr>
        <w:rFonts w:ascii="Symbol" w:hAnsi="Symbol" w:hint="default"/>
        <w:sz w:val="20"/>
      </w:rPr>
    </w:lvl>
    <w:lvl w:ilvl="3" w:tentative="1">
      <w:start w:val="1"/>
      <w:numFmt w:val="bullet"/>
      <w:lvlText w:val=""/>
      <w:lvlJc w:val="left"/>
      <w:pPr>
        <w:tabs>
          <w:tab w:val="num" w:pos="3770"/>
        </w:tabs>
        <w:ind w:left="3770" w:hanging="360"/>
      </w:pPr>
      <w:rPr>
        <w:rFonts w:ascii="Symbol" w:hAnsi="Symbol" w:hint="default"/>
        <w:sz w:val="20"/>
      </w:rPr>
    </w:lvl>
    <w:lvl w:ilvl="4" w:tentative="1">
      <w:start w:val="1"/>
      <w:numFmt w:val="bullet"/>
      <w:lvlText w:val=""/>
      <w:lvlJc w:val="left"/>
      <w:pPr>
        <w:tabs>
          <w:tab w:val="num" w:pos="4490"/>
        </w:tabs>
        <w:ind w:left="4490" w:hanging="360"/>
      </w:pPr>
      <w:rPr>
        <w:rFonts w:ascii="Symbol" w:hAnsi="Symbol" w:hint="default"/>
        <w:sz w:val="20"/>
      </w:rPr>
    </w:lvl>
    <w:lvl w:ilvl="5" w:tentative="1">
      <w:start w:val="1"/>
      <w:numFmt w:val="bullet"/>
      <w:lvlText w:val=""/>
      <w:lvlJc w:val="left"/>
      <w:pPr>
        <w:tabs>
          <w:tab w:val="num" w:pos="5210"/>
        </w:tabs>
        <w:ind w:left="5210" w:hanging="360"/>
      </w:pPr>
      <w:rPr>
        <w:rFonts w:ascii="Symbol" w:hAnsi="Symbol" w:hint="default"/>
        <w:sz w:val="20"/>
      </w:rPr>
    </w:lvl>
    <w:lvl w:ilvl="6" w:tentative="1">
      <w:start w:val="1"/>
      <w:numFmt w:val="bullet"/>
      <w:lvlText w:val=""/>
      <w:lvlJc w:val="left"/>
      <w:pPr>
        <w:tabs>
          <w:tab w:val="num" w:pos="5930"/>
        </w:tabs>
        <w:ind w:left="5930" w:hanging="360"/>
      </w:pPr>
      <w:rPr>
        <w:rFonts w:ascii="Symbol" w:hAnsi="Symbol" w:hint="default"/>
        <w:sz w:val="20"/>
      </w:rPr>
    </w:lvl>
    <w:lvl w:ilvl="7" w:tentative="1">
      <w:start w:val="1"/>
      <w:numFmt w:val="bullet"/>
      <w:lvlText w:val=""/>
      <w:lvlJc w:val="left"/>
      <w:pPr>
        <w:tabs>
          <w:tab w:val="num" w:pos="6650"/>
        </w:tabs>
        <w:ind w:left="6650" w:hanging="360"/>
      </w:pPr>
      <w:rPr>
        <w:rFonts w:ascii="Symbol" w:hAnsi="Symbol" w:hint="default"/>
        <w:sz w:val="20"/>
      </w:rPr>
    </w:lvl>
    <w:lvl w:ilvl="8" w:tentative="1">
      <w:start w:val="1"/>
      <w:numFmt w:val="bullet"/>
      <w:lvlText w:val=""/>
      <w:lvlJc w:val="left"/>
      <w:pPr>
        <w:tabs>
          <w:tab w:val="num" w:pos="7370"/>
        </w:tabs>
        <w:ind w:left="7370" w:hanging="360"/>
      </w:pPr>
      <w:rPr>
        <w:rFonts w:ascii="Symbol" w:hAnsi="Symbol" w:hint="default"/>
        <w:sz w:val="20"/>
      </w:rPr>
    </w:lvl>
  </w:abstractNum>
  <w:abstractNum w:abstractNumId="1" w15:restartNumberingAfterBreak="0">
    <w:nsid w:val="0C304481"/>
    <w:multiLevelType w:val="multilevel"/>
    <w:tmpl w:val="B27242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C7E4F"/>
    <w:multiLevelType w:val="hybridMultilevel"/>
    <w:tmpl w:val="2F0A1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E2FF6"/>
    <w:multiLevelType w:val="hybridMultilevel"/>
    <w:tmpl w:val="399EEA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6EB"/>
    <w:multiLevelType w:val="multilevel"/>
    <w:tmpl w:val="BA7484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4D15C06"/>
    <w:multiLevelType w:val="hybridMultilevel"/>
    <w:tmpl w:val="1ED06DC0"/>
    <w:lvl w:ilvl="0" w:tplc="C3C055B2">
      <w:start w:val="1"/>
      <w:numFmt w:val="decimal"/>
      <w:lvlText w:val="%1."/>
      <w:lvlJc w:val="left"/>
      <w:pPr>
        <w:ind w:left="720" w:hanging="360"/>
      </w:pPr>
      <w:rPr>
        <w:rFonts w:hint="default"/>
        <w:b/>
        <w:color w:val="0072C6"/>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56EB9"/>
    <w:multiLevelType w:val="multilevel"/>
    <w:tmpl w:val="D860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2A1372"/>
    <w:multiLevelType w:val="hybridMultilevel"/>
    <w:tmpl w:val="12CC9A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3F574A"/>
    <w:multiLevelType w:val="multilevel"/>
    <w:tmpl w:val="F5E4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E5249"/>
    <w:multiLevelType w:val="multilevel"/>
    <w:tmpl w:val="F6083B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8D4641"/>
    <w:multiLevelType w:val="multilevel"/>
    <w:tmpl w:val="2D4C24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05176"/>
    <w:multiLevelType w:val="multilevel"/>
    <w:tmpl w:val="D5B0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1F0F54"/>
    <w:multiLevelType w:val="hybridMultilevel"/>
    <w:tmpl w:val="3BF0B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5E713F"/>
    <w:multiLevelType w:val="hybridMultilevel"/>
    <w:tmpl w:val="E30CD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1C64EF"/>
    <w:multiLevelType w:val="multilevel"/>
    <w:tmpl w:val="FD88DF7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376D03"/>
    <w:multiLevelType w:val="multilevel"/>
    <w:tmpl w:val="C8C4B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C864AD"/>
    <w:multiLevelType w:val="multilevel"/>
    <w:tmpl w:val="2860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F3475E"/>
    <w:multiLevelType w:val="hybridMultilevel"/>
    <w:tmpl w:val="DCFE7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607A62"/>
    <w:multiLevelType w:val="multilevel"/>
    <w:tmpl w:val="A514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B84154"/>
    <w:multiLevelType w:val="multilevel"/>
    <w:tmpl w:val="0216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C51D8D"/>
    <w:multiLevelType w:val="multilevel"/>
    <w:tmpl w:val="BDE691F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696405"/>
    <w:multiLevelType w:val="hybridMultilevel"/>
    <w:tmpl w:val="166A3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CB16AE"/>
    <w:multiLevelType w:val="multilevel"/>
    <w:tmpl w:val="70889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50FC2"/>
    <w:multiLevelType w:val="hybridMultilevel"/>
    <w:tmpl w:val="6E1ECF96"/>
    <w:lvl w:ilvl="0" w:tplc="1B84001C">
      <w:start w:val="6"/>
      <w:numFmt w:val="decimal"/>
      <w:lvlText w:val="%1."/>
      <w:lvlJc w:val="left"/>
      <w:pPr>
        <w:ind w:left="720" w:hanging="360"/>
      </w:pPr>
      <w:rPr>
        <w:rFonts w:hint="default"/>
        <w:b/>
        <w:color w:val="365F91"/>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670524"/>
    <w:multiLevelType w:val="hybridMultilevel"/>
    <w:tmpl w:val="A8822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812A0"/>
    <w:multiLevelType w:val="hybridMultilevel"/>
    <w:tmpl w:val="63541B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9162280">
    <w:abstractNumId w:val="16"/>
  </w:num>
  <w:num w:numId="2" w16cid:durableId="911965513">
    <w:abstractNumId w:val="0"/>
  </w:num>
  <w:num w:numId="3" w16cid:durableId="1915313573">
    <w:abstractNumId w:val="22"/>
  </w:num>
  <w:num w:numId="4" w16cid:durableId="1315794259">
    <w:abstractNumId w:val="18"/>
  </w:num>
  <w:num w:numId="5" w16cid:durableId="561060684">
    <w:abstractNumId w:val="8"/>
  </w:num>
  <w:num w:numId="6" w16cid:durableId="1778602913">
    <w:abstractNumId w:val="11"/>
  </w:num>
  <w:num w:numId="7" w16cid:durableId="800853462">
    <w:abstractNumId w:val="15"/>
  </w:num>
  <w:num w:numId="8" w16cid:durableId="1346706644">
    <w:abstractNumId w:val="19"/>
  </w:num>
  <w:num w:numId="9" w16cid:durableId="1751152969">
    <w:abstractNumId w:val="9"/>
  </w:num>
  <w:num w:numId="10" w16cid:durableId="356396424">
    <w:abstractNumId w:val="1"/>
  </w:num>
  <w:num w:numId="11" w16cid:durableId="1451897298">
    <w:abstractNumId w:val="6"/>
  </w:num>
  <w:num w:numId="12" w16cid:durableId="222259821">
    <w:abstractNumId w:val="10"/>
  </w:num>
  <w:num w:numId="13" w16cid:durableId="1988775420">
    <w:abstractNumId w:val="5"/>
  </w:num>
  <w:num w:numId="14" w16cid:durableId="840125446">
    <w:abstractNumId w:val="2"/>
  </w:num>
  <w:num w:numId="15" w16cid:durableId="1700164191">
    <w:abstractNumId w:val="3"/>
  </w:num>
  <w:num w:numId="16" w16cid:durableId="1112361981">
    <w:abstractNumId w:val="24"/>
  </w:num>
  <w:num w:numId="17" w16cid:durableId="95055043">
    <w:abstractNumId w:val="13"/>
  </w:num>
  <w:num w:numId="18" w16cid:durableId="1567571118">
    <w:abstractNumId w:val="23"/>
  </w:num>
  <w:num w:numId="19" w16cid:durableId="1134909106">
    <w:abstractNumId w:val="25"/>
  </w:num>
  <w:num w:numId="20" w16cid:durableId="2146074386">
    <w:abstractNumId w:val="20"/>
  </w:num>
  <w:num w:numId="21" w16cid:durableId="276331855">
    <w:abstractNumId w:val="4"/>
  </w:num>
  <w:num w:numId="22" w16cid:durableId="1853303987">
    <w:abstractNumId w:val="14"/>
  </w:num>
  <w:num w:numId="23" w16cid:durableId="592667599">
    <w:abstractNumId w:val="12"/>
  </w:num>
  <w:num w:numId="24" w16cid:durableId="660353677">
    <w:abstractNumId w:val="7"/>
  </w:num>
  <w:num w:numId="25" w16cid:durableId="1777560970">
    <w:abstractNumId w:val="17"/>
  </w:num>
  <w:num w:numId="26" w16cid:durableId="5481080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09"/>
    <w:rsid w:val="0000726E"/>
    <w:rsid w:val="000748A3"/>
    <w:rsid w:val="0012427C"/>
    <w:rsid w:val="0014258B"/>
    <w:rsid w:val="00153C67"/>
    <w:rsid w:val="0018668B"/>
    <w:rsid w:val="00187B09"/>
    <w:rsid w:val="001B794B"/>
    <w:rsid w:val="001D65D1"/>
    <w:rsid w:val="001E3142"/>
    <w:rsid w:val="00200872"/>
    <w:rsid w:val="002C1C17"/>
    <w:rsid w:val="002C254B"/>
    <w:rsid w:val="00322A99"/>
    <w:rsid w:val="00377E1D"/>
    <w:rsid w:val="003F5262"/>
    <w:rsid w:val="0040540E"/>
    <w:rsid w:val="004748B5"/>
    <w:rsid w:val="005813FC"/>
    <w:rsid w:val="005E32FD"/>
    <w:rsid w:val="006817A5"/>
    <w:rsid w:val="00735F19"/>
    <w:rsid w:val="007A74FF"/>
    <w:rsid w:val="008379C2"/>
    <w:rsid w:val="00844857"/>
    <w:rsid w:val="00865B2D"/>
    <w:rsid w:val="0086634F"/>
    <w:rsid w:val="00874550"/>
    <w:rsid w:val="00883CDB"/>
    <w:rsid w:val="008B357B"/>
    <w:rsid w:val="009C0E38"/>
    <w:rsid w:val="009E4A0C"/>
    <w:rsid w:val="009F13CA"/>
    <w:rsid w:val="00A20904"/>
    <w:rsid w:val="00A91D63"/>
    <w:rsid w:val="00AA71C2"/>
    <w:rsid w:val="00B1698F"/>
    <w:rsid w:val="00B46FA3"/>
    <w:rsid w:val="00B8250B"/>
    <w:rsid w:val="00BC5888"/>
    <w:rsid w:val="00BD3E75"/>
    <w:rsid w:val="00BE0107"/>
    <w:rsid w:val="00C7069E"/>
    <w:rsid w:val="00C70D3F"/>
    <w:rsid w:val="00CA4316"/>
    <w:rsid w:val="00CB74F4"/>
    <w:rsid w:val="00D0645A"/>
    <w:rsid w:val="00D54D38"/>
    <w:rsid w:val="00E4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855A93"/>
  <w15:chartTrackingRefBased/>
  <w15:docId w15:val="{759BEC7B-4145-4371-A300-3FACE18E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7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7B09"/>
  </w:style>
  <w:style w:type="character" w:customStyle="1" w:styleId="eop">
    <w:name w:val="eop"/>
    <w:basedOn w:val="DefaultParagraphFont"/>
    <w:rsid w:val="00187B09"/>
  </w:style>
  <w:style w:type="character" w:customStyle="1" w:styleId="contextualspellingandgrammarerror">
    <w:name w:val="contextualspellingandgrammarerror"/>
    <w:basedOn w:val="DefaultParagraphFont"/>
    <w:rsid w:val="00187B09"/>
  </w:style>
  <w:style w:type="paragraph" w:styleId="ListParagraph">
    <w:name w:val="List Paragraph"/>
    <w:basedOn w:val="Normal"/>
    <w:uiPriority w:val="34"/>
    <w:qFormat/>
    <w:rsid w:val="00187B09"/>
    <w:pPr>
      <w:ind w:left="720"/>
      <w:contextualSpacing/>
    </w:pPr>
  </w:style>
  <w:style w:type="character" w:styleId="CommentReference">
    <w:name w:val="annotation reference"/>
    <w:basedOn w:val="DefaultParagraphFont"/>
    <w:uiPriority w:val="99"/>
    <w:semiHidden/>
    <w:unhideWhenUsed/>
    <w:rsid w:val="00735F19"/>
    <w:rPr>
      <w:sz w:val="16"/>
      <w:szCs w:val="16"/>
    </w:rPr>
  </w:style>
  <w:style w:type="paragraph" w:styleId="CommentText">
    <w:name w:val="annotation text"/>
    <w:basedOn w:val="Normal"/>
    <w:link w:val="CommentTextChar"/>
    <w:uiPriority w:val="99"/>
    <w:semiHidden/>
    <w:unhideWhenUsed/>
    <w:rsid w:val="00735F19"/>
    <w:pPr>
      <w:spacing w:line="240" w:lineRule="auto"/>
    </w:pPr>
    <w:rPr>
      <w:sz w:val="20"/>
      <w:szCs w:val="20"/>
    </w:rPr>
  </w:style>
  <w:style w:type="character" w:customStyle="1" w:styleId="CommentTextChar">
    <w:name w:val="Comment Text Char"/>
    <w:basedOn w:val="DefaultParagraphFont"/>
    <w:link w:val="CommentText"/>
    <w:uiPriority w:val="99"/>
    <w:semiHidden/>
    <w:rsid w:val="00735F19"/>
    <w:rPr>
      <w:sz w:val="20"/>
      <w:szCs w:val="20"/>
    </w:rPr>
  </w:style>
  <w:style w:type="paragraph" w:styleId="CommentSubject">
    <w:name w:val="annotation subject"/>
    <w:basedOn w:val="CommentText"/>
    <w:next w:val="CommentText"/>
    <w:link w:val="CommentSubjectChar"/>
    <w:uiPriority w:val="99"/>
    <w:semiHidden/>
    <w:unhideWhenUsed/>
    <w:rsid w:val="00735F19"/>
    <w:rPr>
      <w:b/>
      <w:bCs/>
    </w:rPr>
  </w:style>
  <w:style w:type="character" w:customStyle="1" w:styleId="CommentSubjectChar">
    <w:name w:val="Comment Subject Char"/>
    <w:basedOn w:val="CommentTextChar"/>
    <w:link w:val="CommentSubject"/>
    <w:uiPriority w:val="99"/>
    <w:semiHidden/>
    <w:rsid w:val="00735F19"/>
    <w:rPr>
      <w:b/>
      <w:bCs/>
      <w:sz w:val="20"/>
      <w:szCs w:val="20"/>
    </w:rPr>
  </w:style>
  <w:style w:type="paragraph" w:styleId="Revision">
    <w:name w:val="Revision"/>
    <w:hidden/>
    <w:uiPriority w:val="99"/>
    <w:semiHidden/>
    <w:rsid w:val="00735F19"/>
    <w:pPr>
      <w:spacing w:after="0" w:line="240" w:lineRule="auto"/>
    </w:pPr>
  </w:style>
  <w:style w:type="paragraph" w:styleId="BalloonText">
    <w:name w:val="Balloon Text"/>
    <w:basedOn w:val="Normal"/>
    <w:link w:val="BalloonTextChar"/>
    <w:uiPriority w:val="99"/>
    <w:semiHidden/>
    <w:unhideWhenUsed/>
    <w:rsid w:val="00735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F19"/>
    <w:rPr>
      <w:rFonts w:ascii="Segoe UI" w:hAnsi="Segoe UI" w:cs="Segoe UI"/>
      <w:sz w:val="18"/>
      <w:szCs w:val="18"/>
    </w:rPr>
  </w:style>
  <w:style w:type="paragraph" w:styleId="NormalWeb">
    <w:name w:val="Normal (Web)"/>
    <w:basedOn w:val="Normal"/>
    <w:uiPriority w:val="99"/>
    <w:unhideWhenUsed/>
    <w:rsid w:val="000072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5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D38"/>
  </w:style>
  <w:style w:type="paragraph" w:styleId="Footer">
    <w:name w:val="footer"/>
    <w:basedOn w:val="Normal"/>
    <w:link w:val="FooterChar"/>
    <w:uiPriority w:val="99"/>
    <w:unhideWhenUsed/>
    <w:rsid w:val="00D5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7791">
      <w:bodyDiv w:val="1"/>
      <w:marLeft w:val="0"/>
      <w:marRight w:val="0"/>
      <w:marTop w:val="0"/>
      <w:marBottom w:val="0"/>
      <w:divBdr>
        <w:top w:val="none" w:sz="0" w:space="0" w:color="auto"/>
        <w:left w:val="none" w:sz="0" w:space="0" w:color="auto"/>
        <w:bottom w:val="none" w:sz="0" w:space="0" w:color="auto"/>
        <w:right w:val="none" w:sz="0" w:space="0" w:color="auto"/>
      </w:divBdr>
    </w:div>
    <w:div w:id="833761381">
      <w:bodyDiv w:val="1"/>
      <w:marLeft w:val="0"/>
      <w:marRight w:val="0"/>
      <w:marTop w:val="0"/>
      <w:marBottom w:val="0"/>
      <w:divBdr>
        <w:top w:val="none" w:sz="0" w:space="0" w:color="auto"/>
        <w:left w:val="none" w:sz="0" w:space="0" w:color="auto"/>
        <w:bottom w:val="none" w:sz="0" w:space="0" w:color="auto"/>
        <w:right w:val="none" w:sz="0" w:space="0" w:color="auto"/>
      </w:divBdr>
    </w:div>
    <w:div w:id="901528681">
      <w:bodyDiv w:val="1"/>
      <w:marLeft w:val="0"/>
      <w:marRight w:val="0"/>
      <w:marTop w:val="0"/>
      <w:marBottom w:val="0"/>
      <w:divBdr>
        <w:top w:val="none" w:sz="0" w:space="0" w:color="auto"/>
        <w:left w:val="none" w:sz="0" w:space="0" w:color="auto"/>
        <w:bottom w:val="none" w:sz="0" w:space="0" w:color="auto"/>
        <w:right w:val="none" w:sz="0" w:space="0" w:color="auto"/>
      </w:divBdr>
      <w:divsChild>
        <w:div w:id="592520688">
          <w:marLeft w:val="0"/>
          <w:marRight w:val="0"/>
          <w:marTop w:val="0"/>
          <w:marBottom w:val="0"/>
          <w:divBdr>
            <w:top w:val="none" w:sz="0" w:space="0" w:color="auto"/>
            <w:left w:val="none" w:sz="0" w:space="0" w:color="auto"/>
            <w:bottom w:val="none" w:sz="0" w:space="0" w:color="auto"/>
            <w:right w:val="none" w:sz="0" w:space="0" w:color="auto"/>
          </w:divBdr>
        </w:div>
        <w:div w:id="197818513">
          <w:marLeft w:val="0"/>
          <w:marRight w:val="0"/>
          <w:marTop w:val="0"/>
          <w:marBottom w:val="0"/>
          <w:divBdr>
            <w:top w:val="none" w:sz="0" w:space="0" w:color="auto"/>
            <w:left w:val="none" w:sz="0" w:space="0" w:color="auto"/>
            <w:bottom w:val="none" w:sz="0" w:space="0" w:color="auto"/>
            <w:right w:val="none" w:sz="0" w:space="0" w:color="auto"/>
          </w:divBdr>
        </w:div>
        <w:div w:id="848183275">
          <w:marLeft w:val="0"/>
          <w:marRight w:val="0"/>
          <w:marTop w:val="0"/>
          <w:marBottom w:val="0"/>
          <w:divBdr>
            <w:top w:val="none" w:sz="0" w:space="0" w:color="auto"/>
            <w:left w:val="none" w:sz="0" w:space="0" w:color="auto"/>
            <w:bottom w:val="none" w:sz="0" w:space="0" w:color="auto"/>
            <w:right w:val="none" w:sz="0" w:space="0" w:color="auto"/>
          </w:divBdr>
        </w:div>
      </w:divsChild>
    </w:div>
    <w:div w:id="958534383">
      <w:bodyDiv w:val="1"/>
      <w:marLeft w:val="0"/>
      <w:marRight w:val="0"/>
      <w:marTop w:val="0"/>
      <w:marBottom w:val="0"/>
      <w:divBdr>
        <w:top w:val="none" w:sz="0" w:space="0" w:color="auto"/>
        <w:left w:val="none" w:sz="0" w:space="0" w:color="auto"/>
        <w:bottom w:val="none" w:sz="0" w:space="0" w:color="auto"/>
        <w:right w:val="none" w:sz="0" w:space="0" w:color="auto"/>
      </w:divBdr>
    </w:div>
    <w:div w:id="1974212510">
      <w:bodyDiv w:val="1"/>
      <w:marLeft w:val="0"/>
      <w:marRight w:val="0"/>
      <w:marTop w:val="0"/>
      <w:marBottom w:val="0"/>
      <w:divBdr>
        <w:top w:val="none" w:sz="0" w:space="0" w:color="auto"/>
        <w:left w:val="none" w:sz="0" w:space="0" w:color="auto"/>
        <w:bottom w:val="none" w:sz="0" w:space="0" w:color="auto"/>
        <w:right w:val="none" w:sz="0" w:space="0" w:color="auto"/>
      </w:divBdr>
      <w:divsChild>
        <w:div w:id="461046317">
          <w:marLeft w:val="0"/>
          <w:marRight w:val="0"/>
          <w:marTop w:val="0"/>
          <w:marBottom w:val="0"/>
          <w:divBdr>
            <w:top w:val="none" w:sz="0" w:space="0" w:color="auto"/>
            <w:left w:val="none" w:sz="0" w:space="0" w:color="auto"/>
            <w:bottom w:val="none" w:sz="0" w:space="0" w:color="auto"/>
            <w:right w:val="none" w:sz="0" w:space="0" w:color="auto"/>
          </w:divBdr>
        </w:div>
        <w:div w:id="1951543599">
          <w:marLeft w:val="0"/>
          <w:marRight w:val="0"/>
          <w:marTop w:val="0"/>
          <w:marBottom w:val="0"/>
          <w:divBdr>
            <w:top w:val="none" w:sz="0" w:space="0" w:color="auto"/>
            <w:left w:val="none" w:sz="0" w:space="0" w:color="auto"/>
            <w:bottom w:val="none" w:sz="0" w:space="0" w:color="auto"/>
            <w:right w:val="none" w:sz="0" w:space="0" w:color="auto"/>
          </w:divBdr>
        </w:div>
      </w:divsChild>
    </w:div>
    <w:div w:id="2115785859">
      <w:bodyDiv w:val="1"/>
      <w:marLeft w:val="0"/>
      <w:marRight w:val="0"/>
      <w:marTop w:val="0"/>
      <w:marBottom w:val="0"/>
      <w:divBdr>
        <w:top w:val="none" w:sz="0" w:space="0" w:color="auto"/>
        <w:left w:val="none" w:sz="0" w:space="0" w:color="auto"/>
        <w:bottom w:val="none" w:sz="0" w:space="0" w:color="auto"/>
        <w:right w:val="none" w:sz="0" w:space="0" w:color="auto"/>
      </w:divBdr>
      <w:divsChild>
        <w:div w:id="101386948">
          <w:marLeft w:val="0"/>
          <w:marRight w:val="0"/>
          <w:marTop w:val="0"/>
          <w:marBottom w:val="0"/>
          <w:divBdr>
            <w:top w:val="none" w:sz="0" w:space="0" w:color="auto"/>
            <w:left w:val="none" w:sz="0" w:space="0" w:color="auto"/>
            <w:bottom w:val="none" w:sz="0" w:space="0" w:color="auto"/>
            <w:right w:val="none" w:sz="0" w:space="0" w:color="auto"/>
          </w:divBdr>
        </w:div>
        <w:div w:id="381825817">
          <w:marLeft w:val="0"/>
          <w:marRight w:val="0"/>
          <w:marTop w:val="0"/>
          <w:marBottom w:val="0"/>
          <w:divBdr>
            <w:top w:val="none" w:sz="0" w:space="0" w:color="auto"/>
            <w:left w:val="none" w:sz="0" w:space="0" w:color="auto"/>
            <w:bottom w:val="none" w:sz="0" w:space="0" w:color="auto"/>
            <w:right w:val="none" w:sz="0" w:space="0" w:color="auto"/>
          </w:divBdr>
        </w:div>
        <w:div w:id="1869373457">
          <w:marLeft w:val="0"/>
          <w:marRight w:val="0"/>
          <w:marTop w:val="0"/>
          <w:marBottom w:val="0"/>
          <w:divBdr>
            <w:top w:val="none" w:sz="0" w:space="0" w:color="auto"/>
            <w:left w:val="none" w:sz="0" w:space="0" w:color="auto"/>
            <w:bottom w:val="none" w:sz="0" w:space="0" w:color="auto"/>
            <w:right w:val="none" w:sz="0" w:space="0" w:color="auto"/>
          </w:divBdr>
        </w:div>
        <w:div w:id="309410350">
          <w:marLeft w:val="0"/>
          <w:marRight w:val="0"/>
          <w:marTop w:val="0"/>
          <w:marBottom w:val="0"/>
          <w:divBdr>
            <w:top w:val="none" w:sz="0" w:space="0" w:color="auto"/>
            <w:left w:val="none" w:sz="0" w:space="0" w:color="auto"/>
            <w:bottom w:val="none" w:sz="0" w:space="0" w:color="auto"/>
            <w:right w:val="none" w:sz="0" w:space="0" w:color="auto"/>
          </w:divBdr>
        </w:div>
        <w:div w:id="19405894">
          <w:marLeft w:val="0"/>
          <w:marRight w:val="0"/>
          <w:marTop w:val="0"/>
          <w:marBottom w:val="0"/>
          <w:divBdr>
            <w:top w:val="none" w:sz="0" w:space="0" w:color="auto"/>
            <w:left w:val="none" w:sz="0" w:space="0" w:color="auto"/>
            <w:bottom w:val="none" w:sz="0" w:space="0" w:color="auto"/>
            <w:right w:val="none" w:sz="0" w:space="0" w:color="auto"/>
          </w:divBdr>
        </w:div>
        <w:div w:id="1067265648">
          <w:marLeft w:val="0"/>
          <w:marRight w:val="0"/>
          <w:marTop w:val="0"/>
          <w:marBottom w:val="0"/>
          <w:divBdr>
            <w:top w:val="none" w:sz="0" w:space="0" w:color="auto"/>
            <w:left w:val="none" w:sz="0" w:space="0" w:color="auto"/>
            <w:bottom w:val="none" w:sz="0" w:space="0" w:color="auto"/>
            <w:right w:val="none" w:sz="0" w:space="0" w:color="auto"/>
          </w:divBdr>
        </w:div>
        <w:div w:id="35940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7CB50F9DFF8409EF150A94510CFBF" ma:contentTypeVersion="14" ma:contentTypeDescription="Create a new document." ma:contentTypeScope="" ma:versionID="d2c1edf647aff320008827058ccdff38">
  <xsd:schema xmlns:xsd="http://www.w3.org/2001/XMLSchema" xmlns:xs="http://www.w3.org/2001/XMLSchema" xmlns:p="http://schemas.microsoft.com/office/2006/metadata/properties" xmlns:ns1="http://schemas.microsoft.com/sharepoint/v3" xmlns:ns2="634db56d-419b-4e85-8c33-2ef35f6db0f2" xmlns:ns3="3fac2020-2293-4906-8903-9a017bf50fb6" targetNamespace="http://schemas.microsoft.com/office/2006/metadata/properties" ma:root="true" ma:fieldsID="015374f552963cbd9835dfc8d5b81b3f" ns1:_="" ns2:_="" ns3:_="">
    <xsd:import namespace="http://schemas.microsoft.com/sharepoint/v3"/>
    <xsd:import namespace="634db56d-419b-4e85-8c33-2ef35f6db0f2"/>
    <xsd:import namespace="3fac2020-2293-4906-8903-9a017bf50f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db56d-419b-4e85-8c33-2ef35f6db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c2020-2293-4906-8903-9a017bf50f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9503A-C888-4DE6-9D77-7F1A769B9EDD}">
  <ds:schemaRefs>
    <ds:schemaRef ds:uri="http://schemas.microsoft.com/sharepoint/v3/contenttype/forms"/>
  </ds:schemaRefs>
</ds:datastoreItem>
</file>

<file path=customXml/itemProps2.xml><?xml version="1.0" encoding="utf-8"?>
<ds:datastoreItem xmlns:ds="http://schemas.openxmlformats.org/officeDocument/2006/customXml" ds:itemID="{63213359-2624-4E3A-92EA-D98A1F512F45}">
  <ds:schemaRefs>
    <ds:schemaRef ds:uri="http://schemas.openxmlformats.org/package/2006/metadata/core-properties"/>
    <ds:schemaRef ds:uri="01117083-40a9-4bb1-b42f-549bea58658a"/>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47E1B045-9D92-4FE8-950E-F0E94F6EF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4db56d-419b-4e85-8c33-2ef35f6db0f2"/>
    <ds:schemaRef ds:uri="3fac2020-2293-4906-8903-9a017bf50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Harrison</dc:creator>
  <cp:keywords/>
  <dc:description/>
  <cp:lastModifiedBy>Karen Cameron</cp:lastModifiedBy>
  <cp:revision>2</cp:revision>
  <cp:lastPrinted>2021-11-01T10:35:00Z</cp:lastPrinted>
  <dcterms:created xsi:type="dcterms:W3CDTF">2023-08-24T12:14:00Z</dcterms:created>
  <dcterms:modified xsi:type="dcterms:W3CDTF">2023-08-24T12:14:00Z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0x0101007B97CB50F9DFF8409EF150A94510CFBF</vt:lpwstr>
  </property>
  <property fmtid="{D5CDD505-2E9C-101B-9397-08002B2CF9AE}" pid="3" name="ComplianceAssetId">
    <vt:lpwstr/>
  </property>
  <property fmtid="{D5CDD505-2E9C-101B-9397-08002B2CF9AE}" pid="4" name="_ExtendedDescription">
    <vt:lpwstr/>
  </property>
  <property fmtid="{D5CDD505-2E9C-101B-9397-08002B2CF9AE}" pid="5" name="Order">
    <vt:r8>8500</vt:r8>
  </property>
</Properties>
</file>